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B87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</w:t>
      </w:r>
    </w:p>
    <w:p w14:paraId="226A7BD4">
      <w:pPr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杨蓉</w:t>
      </w:r>
    </w:p>
    <w:p w14:paraId="3ADD81C6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女</w:t>
      </w:r>
    </w:p>
    <w:p w14:paraId="3F69EE9F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学历：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研究生学历，</w:t>
      </w:r>
      <w:r>
        <w:rPr>
          <w:rFonts w:ascii="仿宋_GB2312" w:hAnsi="宋体" w:eastAsia="仿宋_GB2312" w:cs="宋体"/>
          <w:kern w:val="0"/>
          <w:sz w:val="32"/>
          <w:szCs w:val="32"/>
        </w:rPr>
        <w:t>工商管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32"/>
          <w:szCs w:val="32"/>
        </w:rPr>
        <w:t>理硕士</w:t>
      </w:r>
    </w:p>
    <w:p w14:paraId="6E8C3ED4">
      <w:p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工作经历：</w:t>
      </w:r>
    </w:p>
    <w:p w14:paraId="323C64CD">
      <w:pPr>
        <w:ind w:firstLine="648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997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年至今，任棕榈泉控股有限公司执行董事。</w:t>
      </w:r>
    </w:p>
    <w:p w14:paraId="00667A38">
      <w:pPr>
        <w:ind w:firstLine="648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2727093">
      <w:pPr>
        <w:ind w:firstLine="64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杨蓉女士是北京新阳光慈善基金会发起人和重要捐赠人，自基金会成立以来即担任基金会理事，对基金会贡献重大。</w:t>
      </w:r>
    </w:p>
    <w:p w14:paraId="583EE66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63D41"/>
    <w:rsid w:val="610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0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2025-05-24T03:59:00Z</dcterms:created>
  <dc:creator>17498</dc:creator>
  <cp:lastModifiedBy>czs</cp:lastModifiedBy>
  <dcterms:modified xsi:type="dcterms:W3CDTF">2025-06-26T01:47:55Z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eyJoZGlkIjoiYzEzNTY5ZmZlNWJmMDM1OGMxOTY3OTU0MTZjMGZhYjQiLCJ1c2VySWQiOiIxMDI4MTg0Mjg5In0=</vt:lpwstr>
  </property>
  <property fmtid="{D5CDD505-2E9C-101B-9397-08002B2CF9AE}" pid="4" name="ICV">
    <vt:lpwstr>7D25F8EFAE2C48C0A2B737F20BF265F0_12</vt:lpwstr>
  </property>
</Properties>
</file>