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</w:p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  <w:r>
        <w:rPr>
          <w:rFonts w:ascii="等线" w:eastAsia="等线" w:hAnsi="等线" w:hint="eastAsia"/>
          <w:kern w:val="0"/>
          <w:sz w:val="24"/>
          <w:szCs w:val="24"/>
        </w:rPr>
        <w:t xml:space="preserve"> </w:t>
      </w:r>
    </w:p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  <w:r>
        <w:rPr>
          <w:rFonts w:ascii="等线" w:eastAsia="等线" w:hAnsi="等线" w:hint="eastAsia"/>
          <w:kern w:val="0"/>
          <w:sz w:val="24"/>
          <w:szCs w:val="24"/>
        </w:rPr>
        <w:t xml:space="preserve"> </w:t>
      </w:r>
    </w:p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  <w:r>
        <w:rPr>
          <w:rFonts w:ascii="等线" w:eastAsia="等线" w:hAnsi="等线" w:hint="eastAsia"/>
          <w:kern w:val="0"/>
          <w:sz w:val="24"/>
          <w:szCs w:val="24"/>
        </w:rPr>
        <w:t xml:space="preserve">  </w:t>
      </w:r>
    </w:p>
    <w:p w:rsidR="004C27AC" w:rsidRDefault="004C27AC" w:rsidP="00B8765F">
      <w:pPr>
        <w:adjustRightInd w:val="0"/>
        <w:snapToGrid w:val="0"/>
        <w:jc w:val="center"/>
        <w:rPr>
          <w:rFonts w:ascii="等线" w:eastAsia="等线" w:hAnsi="等线"/>
          <w:b/>
          <w:bCs/>
          <w:sz w:val="48"/>
          <w:szCs w:val="48"/>
        </w:rPr>
      </w:pPr>
      <w:r w:rsidRPr="004C27AC">
        <w:rPr>
          <w:rFonts w:ascii="等线" w:eastAsia="等线" w:hAnsi="等线" w:hint="eastAsia"/>
          <w:b/>
          <w:bCs/>
          <w:sz w:val="48"/>
          <w:szCs w:val="48"/>
        </w:rPr>
        <w:t>“</w:t>
      </w:r>
      <w:r w:rsidR="00B8765F" w:rsidRPr="00B8765F">
        <w:rPr>
          <w:rFonts w:ascii="等线" w:eastAsia="等线" w:hAnsi="等线" w:hint="eastAsia"/>
          <w:b/>
          <w:bCs/>
          <w:sz w:val="48"/>
          <w:szCs w:val="48"/>
        </w:rPr>
        <w:t>血液疾病患者</w:t>
      </w:r>
      <w:r w:rsidR="00B8765F" w:rsidRPr="00B8765F">
        <w:rPr>
          <w:rFonts w:ascii="等线" w:eastAsia="等线" w:hAnsi="等线"/>
          <w:b/>
          <w:bCs/>
          <w:sz w:val="48"/>
          <w:szCs w:val="48"/>
        </w:rPr>
        <w:t>关爱项目</w:t>
      </w:r>
      <w:r w:rsidRPr="004C27AC">
        <w:rPr>
          <w:rFonts w:ascii="等线" w:eastAsia="等线" w:hAnsi="等线" w:hint="eastAsia"/>
          <w:b/>
          <w:bCs/>
          <w:sz w:val="48"/>
          <w:szCs w:val="48"/>
        </w:rPr>
        <w:t>” 项目</w:t>
      </w:r>
    </w:p>
    <w:p w:rsidR="004C27AC" w:rsidRPr="004C27AC" w:rsidRDefault="004C27AC" w:rsidP="00490218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等线" w:eastAsia="等线" w:hAnsi="等线"/>
          <w:b/>
          <w:bCs/>
          <w:sz w:val="48"/>
          <w:szCs w:val="48"/>
        </w:rPr>
      </w:pPr>
    </w:p>
    <w:p w:rsidR="009009E2" w:rsidRDefault="00B8765F" w:rsidP="00490218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等线" w:eastAsia="等线" w:hAnsi="等线"/>
          <w:b/>
          <w:bCs/>
          <w:sz w:val="48"/>
          <w:szCs w:val="48"/>
        </w:rPr>
      </w:pPr>
      <w:r>
        <w:rPr>
          <w:rFonts w:ascii="等线" w:eastAsia="等线" w:hAnsi="等线" w:hint="eastAsia"/>
          <w:b/>
          <w:bCs/>
          <w:sz w:val="48"/>
          <w:szCs w:val="48"/>
        </w:rPr>
        <w:t>招标</w:t>
      </w:r>
      <w:r w:rsidR="009009E2">
        <w:rPr>
          <w:rFonts w:ascii="等线" w:eastAsia="等线" w:hAnsi="等线" w:hint="eastAsia"/>
          <w:b/>
          <w:bCs/>
          <w:sz w:val="48"/>
          <w:szCs w:val="48"/>
        </w:rPr>
        <w:t>需求说明书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490218" w:rsidP="00490218">
      <w:pPr>
        <w:tabs>
          <w:tab w:val="left" w:pos="6283"/>
        </w:tabs>
        <w:spacing w:after="200" w:line="273" w:lineRule="auto"/>
        <w:jc w:val="left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/>
          <w:b/>
          <w:bCs/>
          <w:sz w:val="18"/>
          <w:szCs w:val="18"/>
        </w:rPr>
        <w:tab/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4C27AC">
      <w:pPr>
        <w:spacing w:after="200" w:line="273" w:lineRule="auto"/>
        <w:jc w:val="center"/>
        <w:rPr>
          <w:rFonts w:ascii="等线" w:eastAsia="等线" w:hAnsi="等线"/>
          <w:b/>
          <w:color w:val="000000"/>
          <w:sz w:val="24"/>
          <w:szCs w:val="24"/>
        </w:rPr>
      </w:pPr>
      <w:r>
        <w:rPr>
          <w:rFonts w:ascii="等线" w:eastAsia="等线" w:hAnsi="等线" w:hint="eastAsia"/>
          <w:b/>
          <w:color w:val="000000"/>
          <w:sz w:val="24"/>
          <w:szCs w:val="24"/>
        </w:rPr>
        <w:t>北京新阳光慈善基金会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67"/>
      </w:tblGrid>
      <w:tr w:rsidR="009009E2" w:rsidTr="00DE42F4">
        <w:trPr>
          <w:trHeight w:val="5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Pr="004C27AC" w:rsidRDefault="004C27AC" w:rsidP="0093265D">
            <w:pPr>
              <w:rPr>
                <w:rFonts w:asciiTheme="minorEastAsia" w:eastAsiaTheme="minorEastAsia" w:hAnsiTheme="minorEastAsia"/>
                <w:szCs w:val="21"/>
              </w:rPr>
            </w:pPr>
            <w:r w:rsidRPr="004C27AC">
              <w:rPr>
                <w:rFonts w:asciiTheme="minorEastAsia" w:eastAsiaTheme="minorEastAsia" w:hAnsiTheme="minorEastAsia" w:hint="eastAsia"/>
                <w:kern w:val="0"/>
                <w:szCs w:val="21"/>
              </w:rPr>
              <w:t>“</w:t>
            </w:r>
            <w:r w:rsidR="0093265D" w:rsidRPr="0093265D">
              <w:rPr>
                <w:rFonts w:asciiTheme="minorEastAsia" w:eastAsiaTheme="minorEastAsia" w:hAnsiTheme="minorEastAsia" w:hint="eastAsia"/>
                <w:kern w:val="0"/>
                <w:szCs w:val="21"/>
              </w:rPr>
              <w:t>血液疾病患者</w:t>
            </w:r>
            <w:r w:rsidR="0093265D" w:rsidRPr="0093265D">
              <w:rPr>
                <w:rFonts w:asciiTheme="minorEastAsia" w:eastAsiaTheme="minorEastAsia" w:hAnsiTheme="minorEastAsia"/>
                <w:kern w:val="0"/>
                <w:szCs w:val="21"/>
              </w:rPr>
              <w:t>关爱项目</w:t>
            </w:r>
            <w:r w:rsidR="0093265D">
              <w:rPr>
                <w:rFonts w:asciiTheme="minorEastAsia" w:eastAsiaTheme="minorEastAsia" w:hAnsiTheme="minorEastAsia" w:hint="eastAsia"/>
                <w:kern w:val="0"/>
                <w:szCs w:val="21"/>
              </w:rPr>
              <w:t>”</w:t>
            </w:r>
          </w:p>
        </w:tc>
      </w:tr>
      <w:tr w:rsidR="009009E2" w:rsidTr="00DE42F4">
        <w:trPr>
          <w:trHeight w:val="143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项目背景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Pr="0093265D" w:rsidRDefault="004C27AC" w:rsidP="001129B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 xml:space="preserve"> </w:t>
            </w:r>
            <w:r w:rsidRPr="0093265D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="0093265D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93265D" w:rsidRPr="0093265D">
              <w:rPr>
                <w:rFonts w:asciiTheme="minorEastAsia" w:eastAsiaTheme="minorEastAsia" w:hAnsiTheme="minorEastAsia" w:hint="eastAsia"/>
                <w:kern w:val="0"/>
                <w:szCs w:val="21"/>
              </w:rPr>
              <w:t>对于血液系统重大疾病，大多数患者在就医过程中，都会面临疾病知识匮乏、就诊流程不熟悉、情绪不稳定或易焦虑、适应周期长等问题，对于自身疾病的诊疗、医患之间的有效沟通、疾病管理和回归社会等方面产生较多障碍，难以顺利度过就诊、诊断、治疗、随访等不同阶段。</w:t>
            </w:r>
          </w:p>
        </w:tc>
      </w:tr>
      <w:tr w:rsidR="009009E2" w:rsidTr="00DE42F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项目目标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3265D" w:rsidP="0093265D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93265D">
              <w:rPr>
                <w:rFonts w:asciiTheme="minorEastAsia" w:eastAsiaTheme="minorEastAsia" w:hAnsiTheme="minorEastAsia" w:hint="eastAsia"/>
                <w:kern w:val="0"/>
                <w:szCs w:val="21"/>
              </w:rPr>
              <w:t>更好地为初诊和复诊患者提供就医支持和人文关怀</w:t>
            </w:r>
          </w:p>
        </w:tc>
      </w:tr>
      <w:tr w:rsidR="009009E2" w:rsidTr="00DE42F4">
        <w:trPr>
          <w:trHeight w:val="1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项目内容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3265D" w:rsidP="0093265D">
            <w:pPr>
              <w:ind w:firstLineChars="200" w:firstLine="420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93265D">
              <w:rPr>
                <w:rFonts w:asciiTheme="minorEastAsia" w:eastAsiaTheme="minorEastAsia" w:hAnsiTheme="minorEastAsia" w:hint="eastAsia"/>
                <w:kern w:val="0"/>
                <w:szCs w:val="21"/>
              </w:rPr>
              <w:t>在血液病治疗能力较强的医院开展院内和院外医务社工行动项目，通过搭建互联网多渠道平台，以多样性、多渠道的方式为患者提供患教内容科普、疾病咨询、心理服务、个案管理、数据及随访管理、异地就医支持等服务，增强患者对疾病治疗方法的认识，提高其对治疗和监测的依从性，更好地管理、控制疾病，维护病患健康积极的心理状态，以助力医患良好合作，延长患者生存期，提高患者生活质量，进一步推动我国血液疾病的规范化治疗与管理。</w:t>
            </w:r>
          </w:p>
        </w:tc>
      </w:tr>
      <w:tr w:rsidR="009009E2" w:rsidTr="00DE42F4">
        <w:trPr>
          <w:trHeight w:val="8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项目交付物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Pr="00D617A5" w:rsidRDefault="00DE42F4" w:rsidP="00D617A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包括但不限于：</w:t>
            </w:r>
            <w:r w:rsidR="00D617A5" w:rsidRPr="00D617A5">
              <w:rPr>
                <w:rFonts w:asciiTheme="minorEastAsia" w:eastAsiaTheme="minorEastAsia" w:hAnsiTheme="minorEastAsia"/>
              </w:rPr>
              <w:t>项目执行报告和结算单；</w:t>
            </w:r>
            <w:r>
              <w:rPr>
                <w:rFonts w:asciiTheme="minorEastAsia" w:eastAsiaTheme="minorEastAsia" w:hAnsiTheme="minorEastAsia" w:hint="eastAsia"/>
              </w:rPr>
              <w:t>患者关爱平台（包括平台患教内容）</w:t>
            </w:r>
            <w:r w:rsidR="00F858D4">
              <w:rPr>
                <w:rFonts w:asciiTheme="minorEastAsia" w:eastAsiaTheme="minorEastAsia" w:hAnsiTheme="minorEastAsia"/>
              </w:rPr>
              <w:t>；</w:t>
            </w:r>
            <w:r>
              <w:rPr>
                <w:rFonts w:asciiTheme="minorEastAsia" w:eastAsiaTheme="minorEastAsia" w:hAnsiTheme="minorEastAsia" w:hint="eastAsia"/>
              </w:rPr>
              <w:t>个案管理表格；相关活动或物料的照片/图片等。</w:t>
            </w:r>
          </w:p>
        </w:tc>
      </w:tr>
      <w:tr w:rsidR="009009E2" w:rsidTr="00DE42F4">
        <w:trPr>
          <w:trHeight w:val="4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项目周期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DE42F4" w:rsidP="00DE42F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等线" w:eastAsia="等线" w:hAnsi="等线" w:hint="eastAsia"/>
                <w:color w:val="000000"/>
                <w:sz w:val="18"/>
                <w:szCs w:val="18"/>
              </w:rPr>
            </w:pPr>
            <w:r w:rsidRPr="00DE42F4">
              <w:rPr>
                <w:rFonts w:asciiTheme="minorEastAsia" w:eastAsiaTheme="minorEastAsia" w:hAnsiTheme="minorEastAsia"/>
              </w:rPr>
              <w:t>2024</w:t>
            </w:r>
            <w:r w:rsidRPr="00DE42F4">
              <w:rPr>
                <w:rFonts w:asciiTheme="minorEastAsia" w:eastAsiaTheme="minorEastAsia" w:hAnsiTheme="minorEastAsia" w:hint="eastAsia"/>
              </w:rPr>
              <w:t>年3月1日-6月30日</w:t>
            </w:r>
          </w:p>
        </w:tc>
      </w:tr>
      <w:tr w:rsidR="009009E2" w:rsidTr="00DE42F4">
        <w:trPr>
          <w:trHeight w:val="20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对项目合作方的资质要求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相关领域经验</w:t>
            </w:r>
          </w:p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有执行过医疗领域</w:t>
            </w:r>
            <w:r w:rsidR="00DE42F4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相关活动的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经验。</w:t>
            </w:r>
          </w:p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稳定的执行团队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为项目提供专属团队，与项目委托方保持日常工作沟通和紧密合作。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项目管理经验较强，可以在指定时间完成委托方的项目要求。</w:t>
            </w:r>
          </w:p>
        </w:tc>
      </w:tr>
      <w:tr w:rsidR="009009E2" w:rsidTr="00DE42F4">
        <w:trPr>
          <w:trHeight w:val="23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对项目计划书的要求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根据以上项目需求，烦请贵方的项目计划书包括以下内容：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对项目需求的理解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项目目标、内容、方法、实施方案、质量控制措施、时间安排和具体交付物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项目报价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项目团队情况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相关项目经验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对项目的其他建议</w:t>
            </w:r>
          </w:p>
        </w:tc>
      </w:tr>
      <w:tr w:rsidR="009009E2" w:rsidTr="00DE42F4">
        <w:trPr>
          <w:trHeight w:val="7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项目评审流程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0" w:hanging="357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本项目将公开招标，</w:t>
            </w:r>
            <w:r w:rsidR="00F858D4">
              <w:rPr>
                <w:rFonts w:ascii="等线" w:eastAsia="等线" w:hAnsi="等线" w:hint="eastAsia"/>
                <w:sz w:val="18"/>
                <w:szCs w:val="18"/>
              </w:rPr>
              <w:t>为期7天。</w:t>
            </w:r>
            <w:r>
              <w:rPr>
                <w:rFonts w:ascii="等线" w:eastAsia="等线" w:hAnsi="等线" w:hint="eastAsia"/>
                <w:sz w:val="18"/>
                <w:szCs w:val="18"/>
              </w:rPr>
              <w:t>根据应标情况开展项目评标（有效投标单位超过两家）或者竞争性谈判（有效投标单位小于三家）。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0" w:hanging="357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评标或竞争性谈判将由评标/谈判专家委员根据相关规定开展，并在评审结束之</w:t>
            </w:r>
            <w:r w:rsidR="00F858D4">
              <w:rPr>
                <w:rFonts w:ascii="等线" w:eastAsia="等线" w:hAnsi="等线" w:hint="eastAsia"/>
                <w:sz w:val="18"/>
                <w:szCs w:val="18"/>
              </w:rPr>
              <w:t>日起3</w:t>
            </w:r>
            <w:r>
              <w:rPr>
                <w:rFonts w:ascii="等线" w:eastAsia="等线" w:hAnsi="等线" w:hint="eastAsia"/>
                <w:sz w:val="18"/>
                <w:szCs w:val="18"/>
              </w:rPr>
              <w:t>个工作日内审定中标单位。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0" w:hanging="357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采购结果公示将由北京新阳光慈善基金会的官方网站上统一发布。</w:t>
            </w:r>
          </w:p>
        </w:tc>
      </w:tr>
      <w:tr w:rsidR="009009E2" w:rsidTr="00DE42F4">
        <w:trPr>
          <w:trHeight w:val="5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项目联络人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3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联络人：</w:t>
            </w:r>
            <w:r w:rsidR="00F858D4">
              <w:rPr>
                <w:rFonts w:ascii="等线" w:eastAsia="等线" w:hAnsi="等线" w:hint="eastAsia"/>
                <w:sz w:val="18"/>
                <w:szCs w:val="18"/>
              </w:rPr>
              <w:t>范依华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3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联络方式：</w:t>
            </w:r>
            <w:r w:rsidR="00F858D4">
              <w:rPr>
                <w:rFonts w:ascii="等线" w:eastAsia="等线" w:hAnsi="等线"/>
                <w:sz w:val="18"/>
                <w:szCs w:val="18"/>
              </w:rPr>
              <w:t>yihua.fan@isun.org</w:t>
            </w:r>
          </w:p>
        </w:tc>
      </w:tr>
    </w:tbl>
    <w:p w:rsidR="00EA148B" w:rsidRDefault="00EA148B" w:rsidP="00DE42F4">
      <w:bookmarkStart w:id="0" w:name="_GoBack"/>
      <w:bookmarkEnd w:id="0"/>
    </w:p>
    <w:sectPr w:rsidR="00EA148B" w:rsidSect="0049021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78" w:rsidRDefault="00420178" w:rsidP="00B8765F">
      <w:r>
        <w:separator/>
      </w:r>
    </w:p>
  </w:endnote>
  <w:endnote w:type="continuationSeparator" w:id="0">
    <w:p w:rsidR="00420178" w:rsidRDefault="00420178" w:rsidP="00B8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78" w:rsidRDefault="00420178" w:rsidP="00B8765F">
      <w:r>
        <w:separator/>
      </w:r>
    </w:p>
  </w:footnote>
  <w:footnote w:type="continuationSeparator" w:id="0">
    <w:p w:rsidR="00420178" w:rsidRDefault="00420178" w:rsidP="00B8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4EC9"/>
    <w:multiLevelType w:val="multilevel"/>
    <w:tmpl w:val="42404EC9"/>
    <w:lvl w:ilvl="0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ind w:left="2567" w:hanging="720"/>
      </w:pPr>
      <w:rPr>
        <w:rFonts w:ascii="宋体" w:eastAsia="宋体" w:hAnsi="宋体" w:cs="Arial" w:hint="eastAsia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2"/>
    <w:rsid w:val="00156374"/>
    <w:rsid w:val="00420178"/>
    <w:rsid w:val="00490218"/>
    <w:rsid w:val="004C27AC"/>
    <w:rsid w:val="009009E2"/>
    <w:rsid w:val="0093265D"/>
    <w:rsid w:val="00B8765F"/>
    <w:rsid w:val="00D617A5"/>
    <w:rsid w:val="00DE42F4"/>
    <w:rsid w:val="00EA148B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352D0-E7C0-4EA5-8994-856BDC5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qFormat/>
    <w:rsid w:val="009009E2"/>
    <w:pPr>
      <w:spacing w:before="100" w:beforeAutospacing="1" w:after="100" w:afterAutospacing="1"/>
      <w:ind w:left="720"/>
      <w:contextualSpacing/>
    </w:pPr>
    <w:rPr>
      <w:szCs w:val="21"/>
    </w:rPr>
  </w:style>
  <w:style w:type="paragraph" w:styleId="a3">
    <w:name w:val="header"/>
    <w:basedOn w:val="a"/>
    <w:link w:val="Char"/>
    <w:uiPriority w:val="99"/>
    <w:unhideWhenUsed/>
    <w:rsid w:val="00B8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6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6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2022-10-11T02:45:00Z</dcterms:created>
  <dcterms:modified xsi:type="dcterms:W3CDTF">2024-02-29T09:09:00Z</dcterms:modified>
</cp:coreProperties>
</file>