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rPr>
          <w:rFonts w:ascii="黑体" w:hAnsi="黑体" w:eastAsia="黑体"/>
          <w:bCs/>
          <w:sz w:val="32"/>
          <w:szCs w:val="32"/>
        </w:rPr>
      </w:pPr>
      <w:r>
        <w:rPr>
          <w:rFonts w:hint="eastAsia" w:ascii="黑体" w:hAnsi="黑体" w:eastAsia="黑体"/>
          <w:bCs/>
          <w:sz w:val="32"/>
          <w:szCs w:val="32"/>
        </w:rPr>
        <w:t>附件3</w:t>
      </w:r>
    </w:p>
    <w:p>
      <w:pPr>
        <w:adjustRightInd w:val="0"/>
        <w:snapToGrid w:val="0"/>
        <w:spacing w:line="500" w:lineRule="exact"/>
        <w:jc w:val="left"/>
        <w:rPr>
          <w:rFonts w:ascii="黑体" w:hAnsi="黑体" w:eastAsia="黑体"/>
          <w:bCs/>
          <w:sz w:val="32"/>
          <w:szCs w:val="32"/>
        </w:rPr>
      </w:pPr>
    </w:p>
    <w:p>
      <w:pPr>
        <w:adjustRightInd w:val="0"/>
        <w:snapToGrid w:val="0"/>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第十二届“中华慈善奖”慈善项目和</w:t>
      </w:r>
    </w:p>
    <w:p>
      <w:pPr>
        <w:adjustRightInd w:val="0"/>
        <w:snapToGrid w:val="0"/>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慈善信托申报表</w:t>
      </w:r>
    </w:p>
    <w:p>
      <w:pPr>
        <w:spacing w:line="720" w:lineRule="auto"/>
        <w:rPr>
          <w:rFonts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一、基本信息</w:t>
      </w:r>
    </w:p>
    <w:tbl>
      <w:tblPr>
        <w:tblStyle w:val="2"/>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6"/>
        <w:gridCol w:w="445"/>
        <w:gridCol w:w="801"/>
        <w:gridCol w:w="3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493" w:type="dxa"/>
            <w:gridSpan w:val="4"/>
            <w:shd w:val="clear" w:color="auto" w:fill="BFBFBF"/>
            <w:vAlign w:val="center"/>
          </w:tcPr>
          <w:p>
            <w:pPr>
              <w:jc w:val="center"/>
              <w:rPr>
                <w:b/>
              </w:rPr>
            </w:pPr>
            <w:r>
              <w:rPr>
                <w:rFonts w:hint="eastAsia"/>
                <w:b/>
              </w:rPr>
              <w:t>候选慈善项目、慈善信托基本信息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493" w:type="dxa"/>
            <w:gridSpan w:val="4"/>
            <w:vAlign w:val="center"/>
          </w:tcPr>
          <w:p>
            <w:pPr>
              <w:spacing w:line="360" w:lineRule="auto"/>
              <w:rPr>
                <w:color w:val="000000"/>
              </w:rPr>
            </w:pPr>
            <w:r>
              <w:rPr>
                <w:rFonts w:hint="eastAsia"/>
                <w:color w:val="000000"/>
              </w:rPr>
              <w:t>慈善</w:t>
            </w:r>
            <w:r>
              <w:rPr>
                <w:color w:val="000000"/>
              </w:rPr>
              <w:t>项目</w:t>
            </w:r>
            <w:r>
              <w:rPr>
                <w:rFonts w:hint="eastAsia"/>
                <w:color w:val="000000"/>
              </w:rPr>
              <w:t>、慈善信托</w:t>
            </w:r>
            <w:r>
              <w:rPr>
                <w:color w:val="000000"/>
              </w:rPr>
              <w:t>名称</w:t>
            </w:r>
            <w:r>
              <w:rPr>
                <w:rFonts w:hint="eastAsia"/>
                <w:color w:val="000000"/>
              </w:rPr>
              <w:t>：新阳光病房学校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191" w:type="dxa"/>
            <w:gridSpan w:val="2"/>
            <w:vAlign w:val="center"/>
          </w:tcPr>
          <w:p>
            <w:pPr>
              <w:spacing w:line="360" w:lineRule="auto"/>
              <w:rPr>
                <w:color w:val="000000"/>
              </w:rPr>
            </w:pPr>
            <w:r>
              <w:rPr>
                <w:color w:val="000000"/>
              </w:rPr>
              <w:t>申报单位名称</w:t>
            </w:r>
            <w:r>
              <w:rPr>
                <w:rFonts w:hint="eastAsia"/>
                <w:color w:val="000000"/>
              </w:rPr>
              <w:t>：北京新阳光慈善基金会</w:t>
            </w:r>
          </w:p>
        </w:tc>
        <w:tc>
          <w:tcPr>
            <w:tcW w:w="4302" w:type="dxa"/>
            <w:gridSpan w:val="2"/>
            <w:vAlign w:val="center"/>
          </w:tcPr>
          <w:p>
            <w:pPr>
              <w:spacing w:line="360" w:lineRule="auto"/>
              <w:rPr>
                <w:color w:val="000000"/>
              </w:rPr>
            </w:pPr>
            <w:r>
              <w:rPr>
                <w:color w:val="000000"/>
              </w:rPr>
              <w:t>申报单位地域</w:t>
            </w:r>
            <w:r>
              <w:rPr>
                <w:rFonts w:hint="eastAsia"/>
                <w:color w:val="000000"/>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493" w:type="dxa"/>
            <w:gridSpan w:val="4"/>
            <w:vAlign w:val="center"/>
          </w:tcPr>
          <w:p>
            <w:pPr>
              <w:spacing w:line="360" w:lineRule="auto"/>
              <w:rPr>
                <w:color w:val="000000"/>
              </w:rPr>
            </w:pPr>
            <w:r>
              <w:rPr>
                <w:rFonts w:hint="eastAsia"/>
                <w:color w:val="000000"/>
              </w:rPr>
              <w:t>受托人（慈善信托填写）：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jc w:val="center"/>
        </w:trPr>
        <w:tc>
          <w:tcPr>
            <w:tcW w:w="9493" w:type="dxa"/>
            <w:gridSpan w:val="4"/>
            <w:vAlign w:val="center"/>
          </w:tcPr>
          <w:p>
            <w:pPr>
              <w:spacing w:line="360" w:lineRule="auto"/>
              <w:rPr>
                <w:color w:val="000000"/>
                <w:szCs w:val="21"/>
              </w:rPr>
            </w:pPr>
            <w:r>
              <w:rPr>
                <w:color w:val="000000"/>
              </w:rPr>
              <w:t>申报单位性</w:t>
            </w:r>
            <w:r>
              <w:rPr>
                <w:color w:val="000000"/>
                <w:szCs w:val="21"/>
              </w:rPr>
              <w:t>质</w:t>
            </w:r>
            <w:r>
              <w:rPr>
                <w:rFonts w:hint="eastAsia"/>
                <w:color w:val="000000"/>
                <w:szCs w:val="21"/>
              </w:rPr>
              <w:t>（</w:t>
            </w:r>
            <w:r>
              <w:rPr>
                <w:rFonts w:hint="eastAsia" w:ascii="宋体" w:hAnsi="宋体" w:cs="仿宋_GB2312"/>
                <w:color w:val="000000"/>
                <w:szCs w:val="21"/>
              </w:rPr>
              <w:t>请在对应的选项中划“√”，单选）</w:t>
            </w:r>
            <w:r>
              <w:rPr>
                <w:rFonts w:hint="eastAsia"/>
                <w:color w:val="000000"/>
                <w:szCs w:val="21"/>
              </w:rPr>
              <w:t>：</w:t>
            </w:r>
          </w:p>
          <w:p>
            <w:pPr>
              <w:spacing w:line="360" w:lineRule="auto"/>
              <w:ind w:firstLine="105" w:firstLineChars="50"/>
              <w:rPr>
                <w:rFonts w:ascii="宋体" w:hAnsi="宋体" w:cs="仿宋_GB2312"/>
                <w:color w:val="000000"/>
                <w:szCs w:val="21"/>
              </w:rPr>
            </w:pPr>
            <w:r>
              <w:rPr>
                <w:rFonts w:ascii="Wingdings" w:hAnsi="Wingdings" w:cs="仿宋_GB2312"/>
                <w:color w:val="000000"/>
                <w:szCs w:val="21"/>
              </w:rPr>
              <w:t xml:space="preserve">þ </w:t>
            </w:r>
            <w:r>
              <w:rPr>
                <w:rFonts w:hint="eastAsia" w:ascii="宋体" w:hAnsi="宋体" w:cs="仿宋_GB2312"/>
                <w:color w:val="000000"/>
                <w:szCs w:val="21"/>
              </w:rPr>
              <w:t>社会组织    □ 企业    □ 事业单位       □ 人民团体</w:t>
            </w:r>
          </w:p>
          <w:p>
            <w:pPr>
              <w:spacing w:line="360" w:lineRule="auto"/>
              <w:ind w:firstLine="105" w:firstLineChars="50"/>
              <w:rPr>
                <w:color w:val="000000"/>
              </w:rPr>
            </w:pPr>
            <w:r>
              <w:rPr>
                <w:rFonts w:hint="eastAsia" w:ascii="宋体" w:hAnsi="宋体" w:cs="仿宋_GB2312"/>
                <w:color w:val="000000"/>
                <w:szCs w:val="21"/>
              </w:rPr>
              <w:t xml:space="preserve">□ 其他 </w:t>
            </w:r>
            <w:r>
              <w:rPr>
                <w:rFonts w:hint="eastAsia" w:ascii="宋体" w:hAnsi="宋体" w:cs="仿宋_GB2312"/>
                <w:color w:val="000000"/>
                <w:szCs w:val="21"/>
                <w:u w:val="single"/>
              </w:rPr>
              <w:t xml:space="preserve">          </w:t>
            </w:r>
            <w:r>
              <w:rPr>
                <w:rFonts w:hint="eastAsia" w:ascii="宋体" w:hAnsi="宋体" w:cs="仿宋_GB2312"/>
                <w:color w:val="000000"/>
                <w:szCs w:val="21"/>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493" w:type="dxa"/>
            <w:gridSpan w:val="4"/>
            <w:vAlign w:val="center"/>
          </w:tcPr>
          <w:p>
            <w:pPr>
              <w:spacing w:line="360" w:lineRule="auto"/>
              <w:rPr>
                <w:color w:val="000000"/>
              </w:rPr>
            </w:pPr>
            <w:r>
              <w:rPr>
                <w:color w:val="000000"/>
              </w:rPr>
              <w:t>合作单位</w:t>
            </w:r>
            <w:r>
              <w:rPr>
                <w:rFonts w:hint="eastAsia"/>
                <w:color w:val="00000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493" w:type="dxa"/>
            <w:gridSpan w:val="4"/>
            <w:vAlign w:val="center"/>
          </w:tcPr>
          <w:p>
            <w:pPr>
              <w:spacing w:line="360" w:lineRule="auto"/>
              <w:rPr>
                <w:color w:val="000000"/>
              </w:rPr>
            </w:pPr>
            <w:r>
              <w:rPr>
                <w:color w:val="000000"/>
              </w:rPr>
              <w:t>实施地域</w:t>
            </w:r>
            <w:r>
              <w:rPr>
                <w:rFonts w:hint="eastAsia"/>
                <w:color w:val="000000"/>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5992" w:type="dxa"/>
            <w:gridSpan w:val="3"/>
            <w:vAlign w:val="center"/>
          </w:tcPr>
          <w:p>
            <w:pPr>
              <w:spacing w:line="360" w:lineRule="auto"/>
              <w:rPr>
                <w:rFonts w:hint="default" w:eastAsia="宋体"/>
                <w:color w:val="000000"/>
                <w:highlight w:val="none"/>
                <w:lang w:val="en-US" w:eastAsia="zh-CN"/>
              </w:rPr>
            </w:pPr>
            <w:r>
              <w:rPr>
                <w:color w:val="000000"/>
                <w:highlight w:val="none"/>
              </w:rPr>
              <w:t>20</w:t>
            </w:r>
            <w:r>
              <w:rPr>
                <w:rFonts w:hint="eastAsia"/>
                <w:color w:val="000000"/>
                <w:highlight w:val="none"/>
              </w:rPr>
              <w:t>20至2021</w:t>
            </w:r>
            <w:r>
              <w:rPr>
                <w:color w:val="000000"/>
                <w:highlight w:val="none"/>
              </w:rPr>
              <w:t>年度项目</w:t>
            </w:r>
            <w:r>
              <w:rPr>
                <w:rFonts w:hint="eastAsia"/>
                <w:color w:val="000000"/>
                <w:highlight w:val="none"/>
              </w:rPr>
              <w:t>（慈善信托）</w:t>
            </w:r>
            <w:r>
              <w:rPr>
                <w:color w:val="000000"/>
                <w:highlight w:val="none"/>
              </w:rPr>
              <w:t>支出</w:t>
            </w:r>
            <w:r>
              <w:rPr>
                <w:rFonts w:hint="eastAsia"/>
                <w:color w:val="000000"/>
                <w:highlight w:val="none"/>
              </w:rPr>
              <w:t>（万元）：</w:t>
            </w:r>
            <w:r>
              <w:rPr>
                <w:rFonts w:hint="eastAsia"/>
                <w:color w:val="000000"/>
                <w:highlight w:val="none"/>
                <w:lang w:val="en-US" w:eastAsia="zh-CN"/>
              </w:rPr>
              <w:t>907.7042</w:t>
            </w:r>
          </w:p>
        </w:tc>
        <w:tc>
          <w:tcPr>
            <w:tcW w:w="3501" w:type="dxa"/>
            <w:vAlign w:val="center"/>
          </w:tcPr>
          <w:p>
            <w:pPr>
              <w:keepNext w:val="0"/>
              <w:keepLines w:val="0"/>
              <w:widowControl/>
              <w:suppressLineNumbers w:val="0"/>
              <w:jc w:val="left"/>
              <w:rPr>
                <w:rFonts w:hint="default" w:eastAsia="宋体"/>
                <w:color w:val="000000"/>
                <w:highlight w:val="none"/>
                <w:lang w:val="en-US" w:eastAsia="zh-CN"/>
              </w:rPr>
            </w:pPr>
            <w:r>
              <w:rPr>
                <w:color w:val="000000"/>
                <w:highlight w:val="none"/>
              </w:rPr>
              <w:t>历年累计支出</w:t>
            </w:r>
            <w:r>
              <w:rPr>
                <w:rFonts w:hint="eastAsia"/>
                <w:color w:val="000000"/>
                <w:highlight w:val="none"/>
              </w:rPr>
              <w:t>（万元）：</w:t>
            </w:r>
            <w:r>
              <w:rPr>
                <w:rFonts w:hint="eastAsia"/>
                <w:color w:val="000000"/>
                <w:highlight w:val="none"/>
                <w:lang w:val="en-US" w:eastAsia="zh-CN"/>
              </w:rPr>
              <w:t>2751.9279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746" w:type="dxa"/>
            <w:vAlign w:val="center"/>
          </w:tcPr>
          <w:p>
            <w:pPr>
              <w:spacing w:line="360" w:lineRule="auto"/>
              <w:rPr>
                <w:color w:val="000000"/>
                <w:highlight w:val="none"/>
              </w:rPr>
            </w:pPr>
            <w:r>
              <w:rPr>
                <w:rFonts w:hint="eastAsia"/>
                <w:color w:val="000000"/>
                <w:highlight w:val="none"/>
              </w:rPr>
              <w:t>项目（信托）持续</w:t>
            </w:r>
            <w:r>
              <w:rPr>
                <w:color w:val="000000"/>
                <w:highlight w:val="none"/>
              </w:rPr>
              <w:t>时间</w:t>
            </w:r>
            <w:r>
              <w:rPr>
                <w:rFonts w:hint="eastAsia"/>
                <w:color w:val="000000"/>
                <w:highlight w:val="none"/>
              </w:rPr>
              <w:t>：_</w:t>
            </w:r>
            <w:r>
              <w:rPr>
                <w:rFonts w:hint="eastAsia"/>
                <w:color w:val="000000"/>
                <w:highlight w:val="none"/>
                <w:u w:val="single"/>
              </w:rPr>
              <w:t>_</w:t>
            </w:r>
            <w:r>
              <w:rPr>
                <w:rFonts w:hint="eastAsia"/>
                <w:color w:val="000000"/>
                <w:highlight w:val="none"/>
                <w:u w:val="single"/>
                <w:lang w:val="en-US" w:eastAsia="zh-CN"/>
              </w:rPr>
              <w:t>10</w:t>
            </w:r>
            <w:r>
              <w:rPr>
                <w:rFonts w:hint="eastAsia"/>
                <w:color w:val="000000"/>
                <w:highlight w:val="none"/>
              </w:rPr>
              <w:t xml:space="preserve">_____年  </w:t>
            </w:r>
          </w:p>
        </w:tc>
        <w:tc>
          <w:tcPr>
            <w:tcW w:w="4747" w:type="dxa"/>
            <w:gridSpan w:val="3"/>
            <w:vAlign w:val="center"/>
          </w:tcPr>
          <w:p>
            <w:pPr>
              <w:spacing w:line="360" w:lineRule="auto"/>
              <w:rPr>
                <w:color w:val="000000"/>
                <w:highlight w:val="none"/>
              </w:rPr>
            </w:pPr>
            <w:r>
              <w:rPr>
                <w:rFonts w:hint="eastAsia"/>
                <w:color w:val="000000"/>
                <w:highlight w:val="none"/>
              </w:rPr>
              <w:t>慈善项目筹集资金规模（万元）：</w:t>
            </w:r>
            <w:r>
              <w:rPr>
                <w:rFonts w:hint="eastAsia"/>
                <w:color w:val="000000"/>
                <w:highlight w:val="none"/>
                <w:lang w:val="en-US" w:eastAsia="zh-CN"/>
              </w:rPr>
              <w:t>3730.2155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4746" w:type="dxa"/>
            <w:vAlign w:val="center"/>
          </w:tcPr>
          <w:p>
            <w:pPr>
              <w:spacing w:line="360" w:lineRule="auto"/>
              <w:rPr>
                <w:rFonts w:hint="eastAsia" w:eastAsia="宋体"/>
                <w:color w:val="000000"/>
                <w:highlight w:val="none"/>
                <w:lang w:val="en-US" w:eastAsia="zh-CN"/>
              </w:rPr>
            </w:pPr>
            <w:r>
              <w:rPr>
                <w:rFonts w:hint="eastAsia"/>
                <w:color w:val="000000"/>
                <w:highlight w:val="none"/>
              </w:rPr>
              <w:t>慈善信托初始规模（万元）：</w:t>
            </w:r>
            <w:r>
              <w:rPr>
                <w:rFonts w:hint="eastAsia"/>
                <w:color w:val="000000"/>
                <w:highlight w:val="none"/>
                <w:lang w:val="en-US" w:eastAsia="zh-CN"/>
              </w:rPr>
              <w:t>0</w:t>
            </w:r>
          </w:p>
        </w:tc>
        <w:tc>
          <w:tcPr>
            <w:tcW w:w="4747" w:type="dxa"/>
            <w:gridSpan w:val="3"/>
            <w:vAlign w:val="center"/>
          </w:tcPr>
          <w:p>
            <w:pPr>
              <w:spacing w:line="360" w:lineRule="auto"/>
              <w:rPr>
                <w:rFonts w:hint="eastAsia" w:eastAsia="宋体"/>
                <w:color w:val="000000"/>
                <w:highlight w:val="none"/>
                <w:lang w:eastAsia="zh-CN"/>
              </w:rPr>
            </w:pPr>
            <w:r>
              <w:rPr>
                <w:rFonts w:hint="eastAsia"/>
                <w:color w:val="000000"/>
                <w:highlight w:val="none"/>
              </w:rPr>
              <w:t>慈善信托最新规模（万元）：</w:t>
            </w:r>
            <w:r>
              <w:rPr>
                <w:rFonts w:hint="eastAsia"/>
                <w:color w:val="00000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9493" w:type="dxa"/>
            <w:gridSpan w:val="4"/>
            <w:vAlign w:val="center"/>
          </w:tcPr>
          <w:p>
            <w:pPr>
              <w:spacing w:line="360" w:lineRule="auto"/>
              <w:rPr>
                <w:rFonts w:hint="default" w:eastAsia="宋体"/>
                <w:color w:val="000000"/>
                <w:lang w:val="en-US" w:eastAsia="zh-CN"/>
              </w:rPr>
            </w:pPr>
            <w:r>
              <w:rPr>
                <w:rFonts w:hint="eastAsia"/>
                <w:color w:val="000000"/>
              </w:rPr>
              <w:t>慈善项目（慈善信托）简介（字数不超过500字）：</w:t>
            </w:r>
          </w:p>
          <w:p>
            <w:pPr>
              <w:spacing w:line="360" w:lineRule="auto"/>
              <w:rPr>
                <w:rFonts w:hint="eastAsia"/>
                <w:color w:val="000000"/>
              </w:rPr>
            </w:pPr>
            <w:r>
              <w:rPr>
                <w:rFonts w:hint="eastAsia"/>
                <w:color w:val="000000"/>
              </w:rPr>
              <w:t>目前，我国长期住院大病儿童的教育仍然存在空白。随着医学水平不断发展，这些孩子的治愈率越来越高。以儿童癌症中最常见的白血病为例，其中70-80%的患儿会被治愈，回归社会。</w:t>
            </w:r>
          </w:p>
          <w:p>
            <w:pPr>
              <w:spacing w:line="360" w:lineRule="auto"/>
              <w:rPr>
                <w:rFonts w:hint="eastAsia"/>
                <w:color w:val="000000"/>
                <w:highlight w:val="none"/>
              </w:rPr>
            </w:pPr>
            <w:r>
              <w:rPr>
                <w:rFonts w:hint="eastAsia"/>
                <w:color w:val="000000"/>
              </w:rPr>
              <w:t>儿童癌症的一般治疗年限为2-3年，有的甚至长达5年。治疗期间，长期的无法出勤和免疫力低下易受感染，导致这部分儿童无法与同龄人一样在学校里接受教育。</w:t>
            </w:r>
            <w:r>
              <w:rPr>
                <w:rFonts w:hint="eastAsia"/>
                <w:color w:val="000000"/>
                <w:highlight w:val="none"/>
              </w:rPr>
              <w:t>中国9年义务教育涵盖所有健康儿童，也设立了各种特殊教育学校让残疾儿童有机会接受义务教育。然而，长期住院的癌症患儿不属于“残疾儿童”，这些孩子成了被中国义务教育遗忘的角落。</w:t>
            </w:r>
          </w:p>
          <w:p>
            <w:pPr>
              <w:spacing w:line="360" w:lineRule="auto"/>
              <w:rPr>
                <w:rFonts w:hint="eastAsia"/>
                <w:color w:val="000000"/>
              </w:rPr>
            </w:pPr>
            <w:r>
              <w:rPr>
                <w:rFonts w:hint="eastAsia"/>
                <w:color w:val="000000"/>
              </w:rPr>
              <w:t>为了改善长期住院儿童教育缺失和发展性服务缺失的情况，新阳光参考国内外经验，整合教育、医疗、社会工作、心理等相关领域知识与资源，于2012年开始实施“新阳光病房学校”项目</w:t>
            </w:r>
            <w:r>
              <w:rPr>
                <w:rFonts w:hint="eastAsia"/>
                <w:color w:val="000000"/>
                <w:lang w:eastAsia="zh-CN"/>
              </w:rPr>
              <w:t>。</w:t>
            </w:r>
            <w:r>
              <w:rPr>
                <w:rFonts w:hint="eastAsia"/>
                <w:color w:val="000000"/>
                <w:lang w:val="en-US" w:eastAsia="zh-CN"/>
              </w:rPr>
              <w:t>项目</w:t>
            </w:r>
            <w:r>
              <w:rPr>
                <w:rFonts w:hint="eastAsia"/>
                <w:color w:val="000000"/>
              </w:rPr>
              <w:t>搭建</w:t>
            </w:r>
            <w:r>
              <w:rPr>
                <w:rFonts w:hint="eastAsia"/>
                <w:color w:val="000000"/>
                <w:lang w:val="en-US" w:eastAsia="zh-CN"/>
              </w:rPr>
              <w:t>了</w:t>
            </w:r>
            <w:r>
              <w:rPr>
                <w:rFonts w:hint="eastAsia"/>
                <w:color w:val="000000"/>
              </w:rPr>
              <w:t>医院内或医院附近的类学校教学场所（除菌消毒），</w:t>
            </w:r>
            <w:r>
              <w:rPr>
                <w:rFonts w:hint="eastAsia"/>
                <w:color w:val="000000"/>
                <w:lang w:val="en-US" w:eastAsia="zh-CN"/>
              </w:rPr>
              <w:t>开展针对学龄前和学龄期儿童的艺术、健康等五大门类课程、文化课程、一对一辅导课程。</w:t>
            </w:r>
            <w:r>
              <w:rPr>
                <w:rFonts w:hint="eastAsia"/>
                <w:color w:val="000000"/>
              </w:rPr>
              <w:t>由专职社工、老师运用游戏、文化课、活动</w:t>
            </w:r>
            <w:r>
              <w:rPr>
                <w:rFonts w:hint="eastAsia"/>
                <w:color w:val="000000"/>
                <w:lang w:val="en-US" w:eastAsia="zh-CN"/>
              </w:rPr>
              <w:t>课</w:t>
            </w:r>
            <w:r>
              <w:rPr>
                <w:rFonts w:hint="eastAsia"/>
                <w:color w:val="000000"/>
              </w:rPr>
              <w:t>等多样化的形式，帮助患儿保持学习能力和社会适应能力</w:t>
            </w:r>
            <w:r>
              <w:rPr>
                <w:rFonts w:hint="eastAsia"/>
                <w:color w:val="000000"/>
                <w:lang w:eastAsia="zh-CN"/>
              </w:rPr>
              <w:t>，</w:t>
            </w:r>
            <w:r>
              <w:rPr>
                <w:rFonts w:hint="eastAsia"/>
                <w:color w:val="000000"/>
                <w:lang w:val="en-US" w:eastAsia="zh-CN"/>
              </w:rPr>
              <w:t>同时</w:t>
            </w:r>
            <w:r>
              <w:rPr>
                <w:rFonts w:hint="eastAsia"/>
                <w:color w:val="000000"/>
              </w:rPr>
              <w:t>为患者家庭提供喘息服务。新阳光病房学校是国际上规模最大、最成熟的病房学校系统（hospital School）</w:t>
            </w:r>
            <w:r>
              <w:rPr>
                <w:rFonts w:hint="eastAsia"/>
                <w:color w:val="000000"/>
                <w:lang w:eastAsia="zh-CN"/>
              </w:rPr>
              <w:t>。</w:t>
            </w:r>
            <w:r>
              <w:rPr>
                <w:rFonts w:hint="eastAsia"/>
                <w:color w:val="000000"/>
                <w:highlight w:val="none"/>
                <w:lang w:val="en-US" w:eastAsia="zh-CN"/>
              </w:rPr>
              <w:t>项目</w:t>
            </w:r>
            <w:r>
              <w:rPr>
                <w:rFonts w:hint="eastAsia"/>
                <w:color w:val="000000"/>
                <w:highlight w:val="none"/>
              </w:rPr>
              <w:t>目标是：保障患儿受教育权利，</w:t>
            </w:r>
            <w:r>
              <w:rPr>
                <w:rFonts w:hint="eastAsia"/>
                <w:color w:val="000000"/>
                <w:highlight w:val="none"/>
                <w:lang w:val="en-US" w:eastAsia="zh-CN"/>
              </w:rPr>
              <w:t>填</w:t>
            </w:r>
            <w:r>
              <w:rPr>
                <w:rFonts w:hint="eastAsia"/>
                <w:color w:val="000000"/>
                <w:highlight w:val="none"/>
              </w:rPr>
              <w:t>补中国义务教育最后一块</w:t>
            </w:r>
            <w:r>
              <w:rPr>
                <w:rFonts w:hint="eastAsia"/>
                <w:color w:val="000000"/>
                <w:highlight w:val="none"/>
                <w:shd w:val="clear"/>
              </w:rPr>
              <w:t>空白。</w:t>
            </w:r>
            <w:bookmarkStart w:id="2" w:name="_GoBack"/>
            <w:bookmarkEnd w:id="2"/>
          </w:p>
          <w:p>
            <w:pPr>
              <w:spacing w:line="360" w:lineRule="auto"/>
              <w:rPr>
                <w:rFonts w:hint="eastAsia"/>
                <w:color w:val="000000"/>
              </w:rPr>
            </w:pPr>
          </w:p>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493" w:type="dxa"/>
            <w:gridSpan w:val="4"/>
            <w:vAlign w:val="center"/>
          </w:tcPr>
          <w:p>
            <w:pPr>
              <w:spacing w:line="360" w:lineRule="auto"/>
              <w:rPr>
                <w:color w:val="000000"/>
                <w:szCs w:val="21"/>
              </w:rPr>
            </w:pPr>
            <w:r>
              <w:rPr>
                <w:color w:val="000000"/>
                <w:szCs w:val="21"/>
              </w:rPr>
              <w:t>项目</w:t>
            </w:r>
            <w:r>
              <w:rPr>
                <w:rFonts w:hint="eastAsia"/>
                <w:color w:val="000000"/>
                <w:szCs w:val="21"/>
              </w:rPr>
              <w:t>（慈善信托）所属</w:t>
            </w:r>
            <w:r>
              <w:rPr>
                <w:color w:val="000000"/>
                <w:szCs w:val="21"/>
              </w:rPr>
              <w:t>领域</w:t>
            </w:r>
            <w:r>
              <w:rPr>
                <w:rFonts w:hint="eastAsia"/>
                <w:color w:val="000000"/>
                <w:szCs w:val="21"/>
              </w:rPr>
              <w:t>：（</w:t>
            </w:r>
            <w:r>
              <w:rPr>
                <w:rFonts w:hint="eastAsia" w:ascii="宋体" w:hAnsi="宋体" w:cs="仿宋_GB2312"/>
                <w:color w:val="000000"/>
                <w:szCs w:val="21"/>
              </w:rPr>
              <w:t>请在对应的选项中划“√”，</w:t>
            </w:r>
            <w:r>
              <w:rPr>
                <w:rFonts w:hint="eastAsia"/>
                <w:color w:val="000000"/>
                <w:szCs w:val="21"/>
              </w:rPr>
              <w:t>可多选）</w:t>
            </w:r>
          </w:p>
          <w:p>
            <w:pPr>
              <w:tabs>
                <w:tab w:val="left" w:pos="1723"/>
              </w:tabs>
              <w:spacing w:line="360" w:lineRule="auto"/>
              <w:ind w:left="105" w:leftChars="50"/>
              <w:rPr>
                <w:rFonts w:ascii="宋体" w:hAnsi="宋体" w:cs="仿宋_GB2312"/>
                <w:color w:val="000000"/>
                <w:szCs w:val="21"/>
              </w:rPr>
            </w:pPr>
            <w:r>
              <w:rPr>
                <w:rFonts w:hint="eastAsia" w:ascii="宋体" w:hAnsi="宋体" w:cs="仿宋_GB2312"/>
                <w:color w:val="000000"/>
                <w:szCs w:val="21"/>
              </w:rPr>
              <w:t xml:space="preserve">□ 扶弱济困　□ 扶老    □ 救孤    □ 恤病   □ 助残   □ 优抚    □ 救助自然灾害、事故灾难和公共卫生事件等突发事件   </w:t>
            </w:r>
            <w:r>
              <w:rPr>
                <w:rFonts w:ascii="Wingdings" w:hAnsi="Wingdings" w:cs="仿宋_GB2312"/>
                <w:color w:val="000000"/>
                <w:szCs w:val="21"/>
              </w:rPr>
              <w:t>þ</w:t>
            </w:r>
            <w:r>
              <w:rPr>
                <w:rFonts w:hint="eastAsia" w:ascii="宋体" w:hAnsi="宋体" w:cs="仿宋_GB2312"/>
                <w:color w:val="000000"/>
                <w:szCs w:val="21"/>
              </w:rPr>
              <w:t xml:space="preserve"> 教育    □ 科学    □ 文化    </w:t>
            </w:r>
            <w:r>
              <w:rPr>
                <w:rFonts w:hint="eastAsia" w:ascii="宋体" w:hAnsi="宋体" w:cs="仿宋_GB2312"/>
                <w:color w:val="000000"/>
                <w:szCs w:val="21"/>
              </w:rPr>
              <w:sym w:font="Wingdings 2" w:char="0052"/>
            </w:r>
            <w:r>
              <w:rPr>
                <w:rFonts w:hint="eastAsia" w:ascii="宋体" w:hAnsi="宋体" w:cs="仿宋_GB2312"/>
                <w:color w:val="000000"/>
                <w:szCs w:val="21"/>
              </w:rPr>
              <w:t xml:space="preserve"> 卫生    □ 体育    □防止污染和其他公害    □ 保护和改善生态环境     </w:t>
            </w:r>
            <w:r>
              <w:rPr>
                <w:rFonts w:hint="eastAsia" w:ascii="宋体" w:hAnsi="宋体" w:cs="仿宋_GB2312"/>
                <w:color w:val="000000"/>
                <w:szCs w:val="21"/>
              </w:rPr>
              <w:sym w:font="Wingdings 2" w:char="0052"/>
            </w:r>
            <w:r>
              <w:rPr>
                <w:rFonts w:hint="eastAsia" w:ascii="宋体" w:hAnsi="宋体" w:cs="仿宋_GB2312"/>
                <w:color w:val="000000"/>
                <w:szCs w:val="21"/>
              </w:rPr>
              <w:t xml:space="preserve"> 其他 </w:t>
            </w:r>
            <w:r>
              <w:rPr>
                <w:rFonts w:hint="eastAsia" w:ascii="宋体" w:hAnsi="宋体" w:cs="仿宋_GB2312"/>
                <w:color w:val="000000"/>
                <w:szCs w:val="21"/>
                <w:u w:val="single"/>
              </w:rPr>
              <w:t xml:space="preserve">  </w:t>
            </w:r>
            <w:r>
              <w:rPr>
                <w:rFonts w:hint="eastAsia" w:ascii="宋体" w:hAnsi="宋体" w:cs="仿宋_GB2312"/>
                <w:color w:val="000000"/>
                <w:szCs w:val="21"/>
                <w:u w:val="single"/>
                <w:lang w:val="en-US" w:eastAsia="zh-CN"/>
              </w:rPr>
              <w:t>医疗</w:t>
            </w:r>
            <w:r>
              <w:rPr>
                <w:rFonts w:hint="eastAsia" w:ascii="宋体" w:hAnsi="宋体" w:cs="仿宋_GB2312"/>
                <w:color w:val="000000"/>
                <w:szCs w:val="21"/>
                <w:u w:val="single"/>
              </w:rPr>
              <w:t xml:space="preserve">        </w:t>
            </w:r>
            <w:r>
              <w:rPr>
                <w:rFonts w:hint="eastAsia" w:ascii="宋体" w:hAnsi="宋体" w:cs="仿宋_GB2312"/>
                <w:color w:val="000000"/>
                <w:szCs w:val="21"/>
              </w:rPr>
              <w:t>（请注明）</w:t>
            </w:r>
          </w:p>
          <w:p>
            <w:pPr>
              <w:tabs>
                <w:tab w:val="left" w:pos="1723"/>
              </w:tabs>
              <w:spacing w:line="360" w:lineRule="auto"/>
              <w:ind w:left="105" w:leftChars="50"/>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493" w:type="dxa"/>
            <w:gridSpan w:val="4"/>
            <w:vAlign w:val="center"/>
          </w:tcPr>
          <w:p>
            <w:pPr>
              <w:spacing w:line="360" w:lineRule="auto"/>
              <w:ind w:left="210" w:leftChars="50" w:hanging="105" w:hangingChars="50"/>
              <w:rPr>
                <w:color w:val="000000"/>
              </w:rPr>
            </w:pPr>
            <w:r>
              <w:rPr>
                <w:rFonts w:hint="eastAsia"/>
                <w:color w:val="000000"/>
              </w:rPr>
              <w:t>项目（慈善信托）</w:t>
            </w:r>
            <w:r>
              <w:rPr>
                <w:color w:val="000000"/>
              </w:rPr>
              <w:t>受益对象</w:t>
            </w:r>
            <w:r>
              <w:rPr>
                <w:rFonts w:hint="eastAsia"/>
                <w:color w:val="000000"/>
              </w:rPr>
              <w:t>：（</w:t>
            </w:r>
            <w:r>
              <w:rPr>
                <w:rFonts w:hint="eastAsia" w:ascii="宋体" w:hAnsi="宋体" w:cs="仿宋_GB2312"/>
                <w:color w:val="000000"/>
                <w:sz w:val="22"/>
              </w:rPr>
              <w:t>请在对应的选项中划“√”，</w:t>
            </w:r>
            <w:r>
              <w:rPr>
                <w:rFonts w:hint="eastAsia"/>
                <w:color w:val="000000"/>
              </w:rPr>
              <w:t>可多选）</w:t>
            </w:r>
          </w:p>
          <w:p>
            <w:pPr>
              <w:spacing w:line="360" w:lineRule="auto"/>
              <w:ind w:left="215" w:leftChars="50" w:hanging="110" w:hangingChars="50"/>
              <w:rPr>
                <w:color w:val="000000"/>
              </w:rPr>
            </w:pPr>
            <w:r>
              <w:rPr>
                <w:rFonts w:ascii="Wingdings" w:hAnsi="Wingdings" w:cs="仿宋_GB2312"/>
                <w:color w:val="000000"/>
                <w:sz w:val="22"/>
              </w:rPr>
              <w:t>þ</w:t>
            </w:r>
            <w:r>
              <w:rPr>
                <w:rFonts w:hint="eastAsia" w:ascii="宋体" w:hAnsi="宋体" w:cs="仿宋_GB2312"/>
                <w:color w:val="000000"/>
                <w:sz w:val="22"/>
              </w:rPr>
              <w:t xml:space="preserve"> </w:t>
            </w:r>
            <w:r>
              <w:rPr>
                <w:rFonts w:hint="eastAsia"/>
                <w:color w:val="000000"/>
              </w:rPr>
              <w:t xml:space="preserve">儿童    </w:t>
            </w:r>
            <w:r>
              <w:rPr>
                <w:rFonts w:hint="eastAsia" w:ascii="宋体" w:hAnsi="宋体" w:cs="仿宋_GB2312"/>
                <w:color w:val="000000"/>
                <w:sz w:val="22"/>
              </w:rPr>
              <w:t xml:space="preserve">□ </w:t>
            </w:r>
            <w:r>
              <w:rPr>
                <w:rFonts w:hint="eastAsia"/>
                <w:color w:val="000000"/>
              </w:rPr>
              <w:t xml:space="preserve">妇女    </w:t>
            </w:r>
            <w:r>
              <w:rPr>
                <w:rFonts w:hint="eastAsia" w:ascii="宋体" w:hAnsi="宋体" w:cs="仿宋_GB2312"/>
                <w:color w:val="000000"/>
                <w:sz w:val="22"/>
              </w:rPr>
              <w:t xml:space="preserve">□ </w:t>
            </w:r>
            <w:r>
              <w:rPr>
                <w:rFonts w:hint="eastAsia"/>
                <w:color w:val="000000"/>
              </w:rPr>
              <w:t xml:space="preserve">农民    </w:t>
            </w:r>
            <w:r>
              <w:rPr>
                <w:rFonts w:hint="eastAsia" w:ascii="宋体" w:hAnsi="宋体" w:cs="仿宋_GB2312"/>
                <w:color w:val="000000"/>
                <w:sz w:val="22"/>
              </w:rPr>
              <w:t xml:space="preserve">□ </w:t>
            </w:r>
            <w:r>
              <w:rPr>
                <w:rFonts w:hint="eastAsia"/>
                <w:color w:val="000000"/>
              </w:rPr>
              <w:t xml:space="preserve">老年人    </w:t>
            </w:r>
            <w:r>
              <w:rPr>
                <w:rFonts w:hint="eastAsia" w:ascii="宋体" w:hAnsi="宋体" w:cs="仿宋_GB2312"/>
                <w:color w:val="000000"/>
                <w:sz w:val="22"/>
              </w:rPr>
              <w:t>□ 受灾群众</w:t>
            </w:r>
          </w:p>
          <w:p>
            <w:pPr>
              <w:spacing w:line="360" w:lineRule="auto"/>
              <w:ind w:left="215" w:leftChars="50" w:hanging="110" w:hangingChars="50"/>
              <w:rPr>
                <w:color w:val="000000"/>
                <w:szCs w:val="21"/>
              </w:rPr>
            </w:pPr>
            <w:r>
              <w:rPr>
                <w:rFonts w:hint="eastAsia" w:ascii="宋体" w:hAnsi="宋体" w:cs="仿宋_GB2312"/>
                <w:color w:val="000000"/>
                <w:sz w:val="22"/>
              </w:rPr>
              <w:t>□ 残障人士</w:t>
            </w:r>
            <w:r>
              <w:rPr>
                <w:rFonts w:hint="eastAsia"/>
                <w:color w:val="000000"/>
              </w:rPr>
              <w:t xml:space="preserve">    </w:t>
            </w:r>
            <w:r>
              <w:rPr>
                <w:rFonts w:hint="eastAsia" w:ascii="宋体" w:hAnsi="宋体" w:cs="仿宋_GB2312"/>
                <w:color w:val="000000"/>
                <w:sz w:val="22"/>
              </w:rPr>
              <w:t xml:space="preserve">□ </w:t>
            </w:r>
            <w:r>
              <w:rPr>
                <w:rFonts w:hint="eastAsia"/>
                <w:color w:val="000000"/>
              </w:rPr>
              <w:t xml:space="preserve">少数民族    </w:t>
            </w:r>
            <w:r>
              <w:rPr>
                <w:rFonts w:hint="eastAsia" w:ascii="宋体" w:hAnsi="宋体" w:cs="仿宋_GB2312"/>
                <w:color w:val="000000"/>
                <w:sz w:val="22"/>
              </w:rPr>
              <w:t xml:space="preserve">□ </w:t>
            </w:r>
            <w:r>
              <w:rPr>
                <w:rFonts w:hint="eastAsia"/>
                <w:color w:val="000000"/>
              </w:rPr>
              <w:t>失业人</w:t>
            </w:r>
            <w:r>
              <w:rPr>
                <w:rFonts w:hint="eastAsia"/>
                <w:color w:val="000000"/>
                <w:szCs w:val="21"/>
              </w:rPr>
              <w:t xml:space="preserve">口    </w:t>
            </w:r>
            <w:r>
              <w:rPr>
                <w:rFonts w:hint="eastAsia" w:ascii="宋体" w:hAnsi="宋体" w:cs="仿宋_GB2312"/>
                <w:color w:val="000000"/>
                <w:szCs w:val="21"/>
              </w:rPr>
              <w:t xml:space="preserve">□ 流动人口 </w:t>
            </w:r>
            <w:r>
              <w:rPr>
                <w:rFonts w:hint="eastAsia" w:ascii="宋体" w:hAnsi="宋体" w:cs="仿宋_GB2312"/>
                <w:color w:val="000000"/>
                <w:sz w:val="22"/>
              </w:rPr>
              <w:t xml:space="preserve">   □ </w:t>
            </w:r>
            <w:r>
              <w:rPr>
                <w:rFonts w:hint="eastAsia"/>
                <w:color w:val="000000"/>
              </w:rPr>
              <w:t xml:space="preserve">退转军人  </w:t>
            </w:r>
            <w:r>
              <w:rPr>
                <w:rFonts w:hint="eastAsia" w:ascii="宋体" w:hAnsi="宋体" w:cs="仿宋_GB2312"/>
                <w:color w:val="000000"/>
                <w:sz w:val="22"/>
              </w:rPr>
              <w:t xml:space="preserve">□ </w:t>
            </w:r>
            <w:r>
              <w:rPr>
                <w:rFonts w:hint="eastAsia"/>
                <w:color w:val="000000"/>
              </w:rPr>
              <w:t xml:space="preserve">精神病患者  </w:t>
            </w:r>
            <w:r>
              <w:rPr>
                <w:rFonts w:hint="eastAsia" w:ascii="宋体" w:hAnsi="宋体" w:cs="仿宋_GB2312"/>
                <w:color w:val="000000"/>
                <w:sz w:val="22"/>
              </w:rPr>
              <w:t xml:space="preserve">□ </w:t>
            </w:r>
            <w:r>
              <w:rPr>
                <w:rFonts w:hint="eastAsia"/>
                <w:color w:val="000000"/>
              </w:rPr>
              <w:t xml:space="preserve">职业病患者    </w:t>
            </w:r>
            <w:r>
              <w:rPr>
                <w:rFonts w:hint="eastAsia" w:ascii="宋体" w:hAnsi="宋体" w:cs="仿宋_GB2312"/>
                <w:color w:val="000000"/>
                <w:sz w:val="22"/>
              </w:rPr>
              <w:t xml:space="preserve">□ </w:t>
            </w:r>
            <w:r>
              <w:rPr>
                <w:rFonts w:hint="eastAsia"/>
                <w:color w:val="000000"/>
              </w:rPr>
              <w:t xml:space="preserve">服刑人员及其家属      </w:t>
            </w:r>
            <w:r>
              <w:rPr>
                <w:rFonts w:hint="eastAsia" w:ascii="宋体" w:hAnsi="宋体" w:cs="仿宋_GB2312"/>
                <w:color w:val="000000"/>
                <w:szCs w:val="21"/>
              </w:rPr>
              <w:sym w:font="Wingdings 2" w:char="0052"/>
            </w:r>
            <w:r>
              <w:rPr>
                <w:rFonts w:hint="eastAsia" w:ascii="宋体" w:hAnsi="宋体" w:cs="仿宋_GB2312"/>
                <w:color w:val="000000"/>
                <w:szCs w:val="21"/>
              </w:rPr>
              <w:t xml:space="preserve"> 其他 </w:t>
            </w:r>
            <w:r>
              <w:rPr>
                <w:rFonts w:hint="eastAsia" w:ascii="宋体" w:hAnsi="宋体" w:cs="仿宋_GB2312"/>
                <w:color w:val="000000"/>
                <w:szCs w:val="21"/>
                <w:u w:val="single"/>
              </w:rPr>
              <w:t xml:space="preserve">   </w:t>
            </w:r>
            <w:r>
              <w:rPr>
                <w:rFonts w:hint="eastAsia" w:ascii="宋体" w:hAnsi="宋体" w:cs="仿宋_GB2312"/>
                <w:color w:val="000000"/>
                <w:szCs w:val="21"/>
                <w:u w:val="single"/>
                <w:lang w:val="en-US" w:eastAsia="zh-CN"/>
              </w:rPr>
              <w:t>血液及肿瘤疾病患者</w:t>
            </w:r>
            <w:r>
              <w:rPr>
                <w:rFonts w:hint="eastAsia" w:ascii="宋体" w:hAnsi="宋体" w:cs="仿宋_GB2312"/>
                <w:color w:val="000000"/>
                <w:szCs w:val="21"/>
                <w:u w:val="single"/>
              </w:rPr>
              <w:t xml:space="preserve">       </w:t>
            </w:r>
            <w:r>
              <w:rPr>
                <w:rFonts w:hint="eastAsia" w:ascii="宋体" w:hAnsi="宋体" w:cs="仿宋_GB2312"/>
                <w:color w:val="000000"/>
                <w:szCs w:val="21"/>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493" w:type="dxa"/>
            <w:gridSpan w:val="4"/>
            <w:vAlign w:val="center"/>
          </w:tcPr>
          <w:p>
            <w:pPr>
              <w:spacing w:line="360" w:lineRule="auto"/>
              <w:rPr>
                <w:color w:val="000000"/>
              </w:rPr>
            </w:pPr>
            <w:r>
              <w:rPr>
                <w:rFonts w:hint="eastAsia"/>
                <w:color w:val="000000"/>
              </w:rPr>
              <w:t>项目网址：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493" w:type="dxa"/>
            <w:gridSpan w:val="4"/>
            <w:shd w:val="clear" w:color="auto" w:fill="BFBFBF"/>
            <w:vAlign w:val="center"/>
          </w:tcPr>
          <w:p>
            <w:pPr>
              <w:spacing w:line="360" w:lineRule="auto"/>
              <w:jc w:val="center"/>
              <w:rPr>
                <w:b/>
                <w:color w:val="000000"/>
              </w:rPr>
            </w:pPr>
            <w:r>
              <w:rPr>
                <w:rFonts w:hint="eastAsia"/>
                <w:b/>
                <w:color w:val="000000"/>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91" w:type="dxa"/>
            <w:gridSpan w:val="2"/>
            <w:vAlign w:val="center"/>
          </w:tcPr>
          <w:p>
            <w:pPr>
              <w:spacing w:line="360" w:lineRule="auto"/>
              <w:rPr>
                <w:color w:val="000000"/>
              </w:rPr>
            </w:pPr>
            <w:r>
              <w:rPr>
                <w:rFonts w:hint="eastAsia"/>
                <w:color w:val="000000"/>
              </w:rPr>
              <w:t>联系人姓名：李悄然</w:t>
            </w:r>
          </w:p>
        </w:tc>
        <w:tc>
          <w:tcPr>
            <w:tcW w:w="4302" w:type="dxa"/>
            <w:gridSpan w:val="2"/>
            <w:vAlign w:val="center"/>
          </w:tcPr>
          <w:p>
            <w:pPr>
              <w:spacing w:line="360" w:lineRule="auto"/>
              <w:rPr>
                <w:color w:val="000000"/>
              </w:rPr>
            </w:pPr>
            <w:r>
              <w:rPr>
                <w:rFonts w:hint="eastAsia"/>
                <w:color w:val="000000"/>
              </w:rPr>
              <w:t>联系人职务：传播部负责人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191" w:type="dxa"/>
            <w:gridSpan w:val="2"/>
            <w:vAlign w:val="center"/>
          </w:tcPr>
          <w:p>
            <w:pPr>
              <w:spacing w:line="360" w:lineRule="auto"/>
              <w:rPr>
                <w:color w:val="000000"/>
              </w:rPr>
            </w:pPr>
            <w:r>
              <w:rPr>
                <w:rFonts w:hint="eastAsia"/>
                <w:color w:val="000000"/>
              </w:rPr>
              <w:t>联系人电话：010-88121028</w:t>
            </w:r>
          </w:p>
        </w:tc>
        <w:tc>
          <w:tcPr>
            <w:tcW w:w="4302" w:type="dxa"/>
            <w:gridSpan w:val="2"/>
            <w:vAlign w:val="center"/>
          </w:tcPr>
          <w:p>
            <w:pPr>
              <w:spacing w:line="360" w:lineRule="auto"/>
              <w:rPr>
                <w:color w:val="000000"/>
              </w:rPr>
            </w:pPr>
            <w:r>
              <w:rPr>
                <w:rFonts w:hint="eastAsia"/>
                <w:color w:val="000000"/>
              </w:rPr>
              <w:t>联系人手机：15243625549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jc w:val="center"/>
        </w:trPr>
        <w:tc>
          <w:tcPr>
            <w:tcW w:w="5191" w:type="dxa"/>
            <w:gridSpan w:val="2"/>
            <w:vAlign w:val="center"/>
          </w:tcPr>
          <w:p>
            <w:pPr>
              <w:spacing w:line="360" w:lineRule="auto"/>
              <w:rPr>
                <w:color w:val="000000"/>
              </w:rPr>
            </w:pPr>
            <w:r>
              <w:rPr>
                <w:rFonts w:hint="eastAsia"/>
                <w:color w:val="000000"/>
              </w:rPr>
              <w:t>联系人传真：</w:t>
            </w:r>
            <w:r>
              <w:rPr>
                <w:color w:val="000000"/>
              </w:rPr>
              <w:t>010-88111612</w:t>
            </w:r>
          </w:p>
        </w:tc>
        <w:tc>
          <w:tcPr>
            <w:tcW w:w="4302" w:type="dxa"/>
            <w:gridSpan w:val="2"/>
            <w:vAlign w:val="center"/>
          </w:tcPr>
          <w:p>
            <w:pPr>
              <w:spacing w:line="360" w:lineRule="auto"/>
              <w:rPr>
                <w:color w:val="000000"/>
              </w:rPr>
            </w:pPr>
            <w:r>
              <w:rPr>
                <w:rFonts w:hint="eastAsia"/>
                <w:color w:val="000000"/>
              </w:rPr>
              <w:t>联系人邮编：</w:t>
            </w:r>
            <w:r>
              <w:rPr>
                <w:color w:val="000000"/>
              </w:rPr>
              <w:t>100097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493" w:type="dxa"/>
            <w:gridSpan w:val="4"/>
            <w:vAlign w:val="center"/>
          </w:tcPr>
          <w:p>
            <w:pPr>
              <w:spacing w:line="360" w:lineRule="auto"/>
              <w:rPr>
                <w:color w:val="000000"/>
              </w:rPr>
            </w:pPr>
            <w:r>
              <w:rPr>
                <w:rFonts w:hint="eastAsia"/>
                <w:color w:val="000000"/>
              </w:rPr>
              <w:t>联系人电子邮箱：</w:t>
            </w:r>
            <w:r>
              <w:rPr>
                <w:color w:val="000000"/>
              </w:rPr>
              <w:t>qiaoran.li@isun.org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493" w:type="dxa"/>
            <w:gridSpan w:val="4"/>
            <w:vAlign w:val="center"/>
          </w:tcPr>
          <w:p>
            <w:pPr>
              <w:spacing w:line="360" w:lineRule="auto"/>
              <w:rPr>
                <w:color w:val="000000"/>
              </w:rPr>
            </w:pPr>
            <w:r>
              <w:rPr>
                <w:rFonts w:hint="eastAsia"/>
                <w:color w:val="000000"/>
              </w:rPr>
              <w:t>联系人通信地址：北京市海淀区蓝靛厂南路25号嘉友国际大厦903室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493" w:type="dxa"/>
            <w:gridSpan w:val="4"/>
          </w:tcPr>
          <w:p>
            <w:pPr>
              <w:spacing w:line="360" w:lineRule="auto"/>
              <w:jc w:val="left"/>
              <w:rPr>
                <w:szCs w:val="21"/>
              </w:rPr>
            </w:pPr>
            <w:r>
              <w:rPr>
                <w:rFonts w:hint="eastAsia"/>
                <w:szCs w:val="21"/>
              </w:rPr>
              <w:t>相关主体是否同时申请本届慈善奖的其他奖项： 是</w:t>
            </w:r>
            <w:r>
              <w:rPr>
                <w:rFonts w:hint="eastAsia" w:ascii="宋体" w:hAnsi="宋体" w:cs="仿宋_GB2312"/>
                <w:color w:val="000000"/>
                <w:szCs w:val="21"/>
              </w:rPr>
              <w:sym w:font="Wingdings 2" w:char="0052"/>
            </w:r>
            <w:r>
              <w:rPr>
                <w:rFonts w:hint="eastAsia"/>
                <w:szCs w:val="21"/>
              </w:rPr>
              <w:t xml:space="preserve"> 奖项名称：慈善楷模</w:t>
            </w:r>
            <w:r>
              <w:rPr>
                <w:rFonts w:hint="eastAsia" w:ascii="宋体" w:hAnsi="宋体" w:cs="仿宋_GB2312"/>
                <w:color w:val="000000"/>
                <w:szCs w:val="21"/>
              </w:rPr>
              <w:sym w:font="Wingdings 2" w:char="0052"/>
            </w:r>
            <w:r>
              <w:rPr>
                <w:rFonts w:hint="eastAsia"/>
                <w:szCs w:val="21"/>
              </w:rPr>
              <w:t>、捐赠企业</w:t>
            </w:r>
            <w:r>
              <w:rPr>
                <w:rFonts w:hint="eastAsia" w:ascii="宋体" w:hAnsi="宋体" w:cs="仿宋_GB2312"/>
                <w:color w:val="000000"/>
                <w:szCs w:val="21"/>
              </w:rPr>
              <w:t>□</w:t>
            </w:r>
            <w:r>
              <w:rPr>
                <w:rFonts w:hint="eastAsia"/>
                <w:szCs w:val="21"/>
              </w:rPr>
              <w:t>、捐赠个人</w:t>
            </w:r>
            <w:r>
              <w:rPr>
                <w:rFonts w:hint="eastAsia" w:ascii="宋体" w:hAnsi="宋体" w:cs="仿宋_GB2312"/>
                <w:color w:val="000000"/>
                <w:szCs w:val="21"/>
              </w:rPr>
              <w:t>□</w:t>
            </w:r>
          </w:p>
          <w:p>
            <w:pPr>
              <w:spacing w:line="360" w:lineRule="auto"/>
              <w:jc w:val="left"/>
              <w:rPr>
                <w:color w:val="000000"/>
              </w:rPr>
            </w:pPr>
            <w:r>
              <w:rPr>
                <w:rFonts w:hint="eastAsia"/>
                <w:szCs w:val="21"/>
              </w:rPr>
              <w:t>否</w:t>
            </w:r>
            <w:r>
              <w:rPr>
                <w:rFonts w:ascii="Wingdings" w:hAnsi="Wingdings" w:cs="仿宋_GB2312"/>
                <w:color w:val="000000"/>
                <w:szCs w:val="21"/>
              </w:rPr>
              <w:sym w:font="Wingdings" w:char="00A8"/>
            </w:r>
          </w:p>
        </w:tc>
      </w:tr>
    </w:tbl>
    <w:p>
      <w:pPr>
        <w:spacing w:line="720" w:lineRule="auto"/>
        <w:rPr>
          <w:rFonts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二、慈善项目（信托）介绍</w:t>
      </w:r>
    </w:p>
    <w:tbl>
      <w:tblPr>
        <w:tblStyle w:val="2"/>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3" w:type="dxa"/>
            <w:shd w:val="clear" w:color="auto" w:fill="BFBFBF"/>
          </w:tcPr>
          <w:p>
            <w:pPr>
              <w:spacing w:line="360" w:lineRule="auto"/>
              <w:rPr>
                <w:b/>
              </w:rPr>
            </w:pPr>
            <w:r>
              <w:rPr>
                <w:rFonts w:hint="eastAsia"/>
                <w:b/>
              </w:rPr>
              <w:t>项目（信托）详述</w:t>
            </w:r>
            <w:r>
              <w:rPr>
                <w:rFonts w:hint="eastAsia" w:ascii="宋体" w:hAnsi="宋体"/>
                <w:szCs w:val="21"/>
              </w:rPr>
              <w:t>（可从目标、活动领域、影响力、贡献度、创新性、持续性、透明度、资金规模等多方面介绍，慈善信托还可从慈善信托结构设计、信托当事人等方面介绍，字数不超过2000字）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3" w:type="dxa"/>
          </w:tcPr>
          <w:p>
            <w:pPr>
              <w:spacing w:line="360" w:lineRule="auto"/>
              <w:rPr>
                <w:b/>
                <w:bCs/>
              </w:rPr>
            </w:pPr>
            <w:r>
              <w:rPr>
                <w:rFonts w:hint="eastAsia"/>
                <w:b/>
                <w:bCs/>
              </w:rPr>
              <w:t>目标</w:t>
            </w:r>
          </w:p>
          <w:p>
            <w:pPr>
              <w:spacing w:line="360" w:lineRule="auto"/>
              <w:rPr>
                <w:rFonts w:hint="eastAsia"/>
              </w:rPr>
            </w:pPr>
            <w:r>
              <w:rPr>
                <w:rFonts w:hint="eastAsia"/>
              </w:rPr>
              <w:t>目前，我国的义务教育和儿童发展领域还存在着一个空白，这就是以白血病儿童为代表的长期住院儿童。随着医学水平不断发展，这些孩子的治愈率越来越高，但他们在治疗期间无法去普通学校，同时也不属于特殊儿童的界定范围，因此这些孩子成为被义务教育和传统儿童服务遗忘的角落。对这些孩子的服务，由于横跨医疗和教育两个领域，所以成了教育和医院工作的难点。</w:t>
            </w:r>
          </w:p>
          <w:p>
            <w:pPr>
              <w:spacing w:line="360" w:lineRule="auto"/>
              <w:rPr>
                <w:rFonts w:hint="eastAsia"/>
              </w:rPr>
            </w:pPr>
            <w:r>
              <w:rPr>
                <w:rFonts w:hint="eastAsia"/>
              </w:rPr>
              <w:t>以儿童癌症中最常见的白血病为例，中国儿童白血病发病率为4/10万，约占儿童癌症的1/3，按照这个比例，中国每年新发病白血病患儿约为7000-8000人，其中有70%的患儿最终都会被治愈，回到社会中。</w:t>
            </w:r>
          </w:p>
          <w:p>
            <w:pPr>
              <w:spacing w:line="360" w:lineRule="auto"/>
              <w:rPr>
                <w:rFonts w:hint="eastAsia"/>
              </w:rPr>
            </w:pPr>
            <w:r>
              <w:rPr>
                <w:rFonts w:hint="eastAsia"/>
              </w:rPr>
              <w:t>但在完成2年左右的长期治疗后，白血病患儿无法顺利融入学校和社会。因为治疗的需要，这些患儿不得不离校6个月以上。而缺乏教育以及相应的替代性服务对于这些儿童有深远的影响。据国外对11481名儿童癌症生存者的研究发现：儿童白血病生存者和健康同胞兄弟姐妹相比，发生行为受限的风险率是1.5倍，上学／工作出勤困难的风险率，是4.9倍，这两个数据之间的差异，可能意味着心理、情绪等因素的负面影响，以及社会适应能力和学习能力的下降。而由于缺乏指导，家长无法解决白血病儿童在社会适应能力和学习能力下降的问题。</w:t>
            </w:r>
          </w:p>
          <w:p>
            <w:pPr>
              <w:spacing w:line="360" w:lineRule="auto"/>
            </w:pPr>
            <w:r>
              <w:rPr>
                <w:rFonts w:hint="eastAsia"/>
              </w:rPr>
              <w:t>为了弥补这一空白，保障以白血病患儿为代表的长期住院儿童的教育权以及发展权，我们计划设立病房学校这一特殊的教育项目，并于2012年在北京大学第一医院血液科建立首个教室。</w:t>
            </w:r>
          </w:p>
          <w:p>
            <w:pPr>
              <w:spacing w:line="360" w:lineRule="auto"/>
              <w:rPr>
                <w:b/>
                <w:bCs/>
              </w:rPr>
            </w:pPr>
            <w:r>
              <w:rPr>
                <w:rFonts w:hint="eastAsia"/>
                <w:b/>
                <w:bCs/>
              </w:rPr>
              <w:t>活动领域</w:t>
            </w:r>
          </w:p>
          <w:p>
            <w:pPr>
              <w:spacing w:line="360" w:lineRule="auto"/>
              <w:rPr>
                <w:rFonts w:hint="default"/>
                <w:highlight w:val="none"/>
                <w:lang w:val="en-US" w:eastAsia="zh-CN"/>
              </w:rPr>
            </w:pPr>
            <w:r>
              <w:rPr>
                <w:rFonts w:hint="eastAsia"/>
                <w:highlight w:val="none"/>
                <w:lang w:val="en-US" w:eastAsia="zh-CN"/>
              </w:rPr>
              <w:t>全国21个省市，34个项目点。</w:t>
            </w:r>
          </w:p>
          <w:p>
            <w:pPr>
              <w:spacing w:line="360" w:lineRule="auto"/>
              <w:rPr>
                <w:b/>
                <w:bCs/>
              </w:rPr>
            </w:pPr>
            <w:r>
              <w:rPr>
                <w:rFonts w:hint="eastAsia"/>
                <w:b/>
                <w:bCs/>
              </w:rPr>
              <w:t>影响力</w:t>
            </w:r>
          </w:p>
          <w:p>
            <w:pPr>
              <w:spacing w:line="360" w:lineRule="auto"/>
              <w:rPr>
                <w:rFonts w:hint="eastAsia"/>
              </w:rPr>
            </w:pPr>
            <w:bookmarkStart w:id="0" w:name="OLE_LINK1"/>
            <w:bookmarkStart w:id="1" w:name="OLE_LINK2"/>
            <w:r>
              <w:rPr>
                <w:rFonts w:hint="eastAsia"/>
              </w:rPr>
              <w:t>目前我们已经在</w:t>
            </w:r>
            <w:r>
              <w:rPr>
                <w:rFonts w:hint="eastAsia"/>
                <w:lang w:val="en-US" w:eastAsia="zh-CN"/>
              </w:rPr>
              <w:t>21</w:t>
            </w:r>
            <w:r>
              <w:rPr>
                <w:rFonts w:hint="eastAsia"/>
              </w:rPr>
              <w:t>个省市建立了</w:t>
            </w:r>
            <w:r>
              <w:rPr>
                <w:rFonts w:hint="eastAsia"/>
                <w:lang w:val="en-US" w:eastAsia="zh-CN"/>
              </w:rPr>
              <w:t>34</w:t>
            </w:r>
            <w:r>
              <w:rPr>
                <w:rFonts w:hint="eastAsia"/>
              </w:rPr>
              <w:t>间病房学校教室，与30余家医院小儿血液科建立了稳定的合作关系，并获得了医院的认可。</w:t>
            </w:r>
            <w:bookmarkEnd w:id="0"/>
            <w:bookmarkEnd w:id="1"/>
            <w:r>
              <w:rPr>
                <w:rFonts w:hint="eastAsia"/>
              </w:rPr>
              <w:t>新阳光病房学校项目在微博等社交媒体获得公众广泛关注。北京新阳光慈善基金会官方微博粉丝近46万。例如：2021年6月7日推文，获得46.9万阅读量、2968次转发量、968条评论、1838次点赞。2021年3月1日推文，获得42.7万阅读量、4142次转发量、1876次评论、3331次点赞。演员陶虹女士曾为新阳光病房学校代言，参与病房学校志愿服务，为病房学校新点开学典礼录制视频。项目获得多个明星粉丝团捐赠支持，如王源、肖战、任豪粉丝团等。</w:t>
            </w:r>
          </w:p>
          <w:p>
            <w:pPr>
              <w:spacing w:line="360" w:lineRule="auto"/>
              <w:rPr>
                <w:b/>
                <w:bCs/>
              </w:rPr>
            </w:pPr>
            <w:r>
              <w:rPr>
                <w:rFonts w:hint="eastAsia"/>
                <w:b/>
                <w:bCs/>
              </w:rPr>
              <w:t>贡献度</w:t>
            </w:r>
          </w:p>
          <w:p>
            <w:pPr>
              <w:spacing w:line="360" w:lineRule="auto"/>
              <w:rPr>
                <w:rFonts w:hint="eastAsia"/>
              </w:rPr>
            </w:pPr>
            <w:r>
              <w:rPr>
                <w:rFonts w:hint="eastAsia"/>
              </w:rPr>
              <w:t>新阳光病房学校是一个填补了教育领域中被忽视的人群的教育需求的项目，同时也是一个跨学科应用幼儿教育和社工工作方法的创新型项目。截至2021年6月，新阳光病房学校项目已在全国</w:t>
            </w:r>
            <w:r>
              <w:rPr>
                <w:rFonts w:hint="eastAsia"/>
                <w:lang w:val="en-US" w:eastAsia="zh-CN"/>
              </w:rPr>
              <w:t>21</w:t>
            </w:r>
            <w:r>
              <w:rPr>
                <w:rFonts w:hint="eastAsia"/>
              </w:rPr>
              <w:t>个省市的</w:t>
            </w:r>
            <w:r>
              <w:rPr>
                <w:rFonts w:hint="eastAsia"/>
                <w:lang w:val="en-US" w:eastAsia="zh-CN"/>
              </w:rPr>
              <w:t>34</w:t>
            </w:r>
            <w:r>
              <w:rPr>
                <w:rFonts w:hint="eastAsia"/>
              </w:rPr>
              <w:t>家大型医院中设立项目点，累计服务长期住院大病患儿6000人以上。每年提供近10000节课程，参与人次达10万人次。</w:t>
            </w:r>
          </w:p>
          <w:p>
            <w:pPr>
              <w:spacing w:line="360" w:lineRule="auto"/>
              <w:rPr>
                <w:rFonts w:hint="eastAsia"/>
                <w:b/>
                <w:bCs/>
              </w:rPr>
            </w:pPr>
            <w:r>
              <w:rPr>
                <w:rFonts w:hint="eastAsia"/>
                <w:b/>
                <w:bCs/>
              </w:rPr>
              <w:t>创新性</w:t>
            </w:r>
          </w:p>
          <w:p>
            <w:pPr>
              <w:spacing w:line="360" w:lineRule="auto"/>
              <w:rPr>
                <w:rFonts w:hint="eastAsia"/>
              </w:rPr>
            </w:pPr>
            <w:r>
              <w:rPr>
                <w:rFonts w:hint="eastAsia"/>
              </w:rPr>
              <w:t>新阳光病房学校是一个跨学科的社会服务系统，同时致力于发掘多层系统中长期住院儿童的教育和发展问题的解决方式，希望通过多个层级的工作推进长期住院大病儿童的教育和发展问题的社会应对机制的建立，减少重大疾病对于他们的影响。</w:t>
            </w:r>
          </w:p>
          <w:p>
            <w:pPr>
              <w:spacing w:line="360" w:lineRule="auto"/>
              <w:rPr>
                <w:rFonts w:hint="eastAsia"/>
              </w:rPr>
            </w:pPr>
            <w:r>
              <w:t>A</w:t>
            </w:r>
            <w:r>
              <w:rPr>
                <w:rFonts w:hint="eastAsia"/>
              </w:rPr>
              <w:t>）成立跨学科的学术委员会，指导服务理念、服务模式和课程开发，包括了美国康奈尔大学、宾州大学、哥伦比亚大学、中国人民大学、北京师范大学等高校的儿童心理、儿童教育、儿童社会工作专家。</w:t>
            </w:r>
          </w:p>
          <w:p>
            <w:pPr>
              <w:spacing w:line="360" w:lineRule="auto"/>
              <w:rPr>
                <w:rFonts w:hint="eastAsia"/>
              </w:rPr>
            </w:pPr>
            <w:r>
              <w:t>B</w:t>
            </w:r>
            <w:r>
              <w:rPr>
                <w:rFonts w:hint="eastAsia"/>
              </w:rPr>
              <w:t>）建立跨学科的项目执行团队，项目团队中有资深的社会工作者、幼教老师、文化课教师等，为项目服务内容和方式的设计引入多元视角。</w:t>
            </w:r>
          </w:p>
          <w:p>
            <w:pPr>
              <w:spacing w:line="360" w:lineRule="auto"/>
              <w:rPr>
                <w:rFonts w:hint="eastAsia"/>
              </w:rPr>
            </w:pPr>
            <w:r>
              <w:t>C</w:t>
            </w:r>
            <w:r>
              <w:rPr>
                <w:rFonts w:hint="eastAsia"/>
              </w:rPr>
              <w:t>）注重长期住院儿童多元化需求。项目执行中充分考虑儿童的个性化需求，为不同治疗阶段、不同年龄阶段的孩子提供不同的服务与课程选择。</w:t>
            </w:r>
          </w:p>
          <w:p>
            <w:pPr>
              <w:spacing w:line="360" w:lineRule="auto"/>
              <w:rPr>
                <w:rFonts w:hint="eastAsia"/>
              </w:rPr>
            </w:pPr>
            <w:r>
              <w:t>D</w:t>
            </w:r>
            <w:r>
              <w:rPr>
                <w:rFonts w:hint="eastAsia"/>
              </w:rPr>
              <w:t>）注重对家长的支持。家长是儿童教育和发展的主力。此外，家长的心理抑郁状态，直接影响孩子们的状态。因此，提升家长的应对能力和情绪水平，也就相当于提升了孩子的教育和发展上的机会。</w:t>
            </w:r>
          </w:p>
          <w:p>
            <w:pPr>
              <w:spacing w:line="360" w:lineRule="auto"/>
              <w:rPr>
                <w:rFonts w:hint="eastAsia"/>
              </w:rPr>
            </w:pPr>
            <w:r>
              <w:t>E</w:t>
            </w:r>
            <w:r>
              <w:rPr>
                <w:rFonts w:hint="eastAsia"/>
              </w:rPr>
              <w:t>）注重项目持续改进。通过内外部的项目评估，吸收业内专家、服务对象对于项目的回馈，从而为服务的改进提供动力。</w:t>
            </w:r>
          </w:p>
          <w:p>
            <w:pPr>
              <w:spacing w:line="360" w:lineRule="auto"/>
              <w:rPr>
                <w:rFonts w:hint="eastAsia"/>
              </w:rPr>
            </w:pPr>
            <w:r>
              <w:t>F</w:t>
            </w:r>
            <w:r>
              <w:rPr>
                <w:rFonts w:hint="eastAsia"/>
              </w:rPr>
              <w:t>）注重项目服务投递的质量。通过对于一线服务人员的能力建设和培训，保证项目服务质量和效果。</w:t>
            </w:r>
          </w:p>
          <w:p>
            <w:pPr>
              <w:spacing w:line="360" w:lineRule="auto"/>
              <w:rPr>
                <w:rFonts w:hint="eastAsia"/>
              </w:rPr>
            </w:pPr>
            <w:r>
              <w:rPr>
                <w:rFonts w:hint="eastAsia"/>
              </w:rPr>
              <w:t>注重社会倡导。对长期住院儿童教育和发展情况进行调研，为下一步的多资源方参与的解决示范点做准备以及社会倡导做准备。</w:t>
            </w:r>
          </w:p>
          <w:p>
            <w:pPr>
              <w:spacing w:line="360" w:lineRule="auto"/>
            </w:pPr>
            <w:r>
              <w:t>G</w:t>
            </w:r>
            <w:r>
              <w:rPr>
                <w:rFonts w:hint="eastAsia"/>
              </w:rPr>
              <w:t>）新阳光病房学校项目基于儿童教育和发展的多维度多层次需求，创造出更针对于白血病患儿等的长期住院患儿的独特发展理念和解决方案.</w:t>
            </w:r>
          </w:p>
          <w:p>
            <w:pPr>
              <w:spacing w:line="360" w:lineRule="auto"/>
              <w:rPr>
                <w:rFonts w:hint="eastAsia"/>
              </w:rPr>
            </w:pPr>
            <w:r>
              <w:rPr>
                <w:rFonts w:hint="eastAsia"/>
                <w:b/>
                <w:bCs/>
              </w:rPr>
              <w:t>持续性</w:t>
            </w:r>
          </w:p>
          <w:p>
            <w:pPr>
              <w:shd w:val="clear"/>
              <w:spacing w:line="360" w:lineRule="auto"/>
              <w:rPr>
                <w:rFonts w:hint="default" w:eastAsia="宋体"/>
                <w:highlight w:val="none"/>
                <w:lang w:val="en-US" w:eastAsia="zh-CN"/>
              </w:rPr>
            </w:pPr>
            <w:r>
              <w:rPr>
                <w:rFonts w:hint="eastAsia"/>
                <w:highlight w:val="none"/>
              </w:rPr>
              <w:t>人力</w:t>
            </w:r>
            <w:r>
              <w:rPr>
                <w:rFonts w:hint="eastAsia"/>
                <w:highlight w:val="none"/>
                <w:lang w:val="en-US" w:eastAsia="zh-CN"/>
              </w:rPr>
              <w:t>持续</w:t>
            </w:r>
            <w:r>
              <w:rPr>
                <w:rFonts w:hint="eastAsia"/>
                <w:highlight w:val="none"/>
              </w:rPr>
              <w:t>投入</w:t>
            </w:r>
            <w:r>
              <w:rPr>
                <w:rFonts w:hint="eastAsia"/>
                <w:highlight w:val="none"/>
                <w:lang w:eastAsia="zh-CN"/>
              </w:rPr>
              <w:t>：</w:t>
            </w:r>
            <w:r>
              <w:rPr>
                <w:rFonts w:hint="eastAsia"/>
                <w:highlight w:val="none"/>
                <w:lang w:val="en-US" w:eastAsia="zh-CN"/>
              </w:rPr>
              <w:t>目前31名全职老师。</w:t>
            </w:r>
          </w:p>
          <w:p>
            <w:pPr>
              <w:shd w:val="clear"/>
              <w:spacing w:line="360" w:lineRule="auto"/>
              <w:rPr>
                <w:b/>
                <w:bCs/>
                <w:highlight w:val="none"/>
              </w:rPr>
            </w:pPr>
            <w:r>
              <w:rPr>
                <w:rFonts w:hint="eastAsia"/>
                <w:highlight w:val="none"/>
                <w:lang w:val="en-US" w:eastAsia="zh-CN"/>
              </w:rPr>
              <w:t>资金持续投入：</w:t>
            </w:r>
            <w:r>
              <w:rPr>
                <w:rFonts w:hint="eastAsia"/>
                <w:highlight w:val="none"/>
              </w:rPr>
              <w:t>项目资方包括博世中国、好莱客、金中天、澳帝桦、信美、友邦保险、保洁等合作爱心企业十余家，支付宝、腾讯公益、阿里巴巴、美团公益、微公益等互联网公益平台均有上线项目，</w:t>
            </w:r>
            <w:r>
              <w:rPr>
                <w:rFonts w:hint="eastAsia"/>
                <w:highlight w:val="none"/>
                <w:lang w:val="en-US" w:eastAsia="zh-CN"/>
              </w:rPr>
              <w:t>平台</w:t>
            </w:r>
            <w:r>
              <w:rPr>
                <w:rFonts w:hint="eastAsia"/>
                <w:highlight w:val="none"/>
              </w:rPr>
              <w:t>年筹款额500余万元。</w:t>
            </w:r>
          </w:p>
          <w:p>
            <w:pPr>
              <w:shd w:val="clear"/>
              <w:spacing w:line="360" w:lineRule="auto"/>
              <w:rPr>
                <w:highlight w:val="none"/>
              </w:rPr>
            </w:pPr>
            <w:r>
              <w:rPr>
                <w:rFonts w:hint="eastAsia"/>
                <w:highlight w:val="none"/>
                <w:lang w:val="en-US" w:eastAsia="zh-CN"/>
              </w:rPr>
              <w:t>稳定持久的合作关系：</w:t>
            </w:r>
            <w:r>
              <w:rPr>
                <w:rFonts w:hint="eastAsia"/>
                <w:highlight w:val="none"/>
              </w:rPr>
              <w:t>目前我们已经在</w:t>
            </w:r>
            <w:r>
              <w:rPr>
                <w:rFonts w:hint="eastAsia"/>
                <w:highlight w:val="none"/>
                <w:lang w:val="en-US" w:eastAsia="zh-CN"/>
              </w:rPr>
              <w:t>21</w:t>
            </w:r>
            <w:r>
              <w:rPr>
                <w:rFonts w:hint="eastAsia"/>
                <w:highlight w:val="none"/>
              </w:rPr>
              <w:t>个省市建立了</w:t>
            </w:r>
            <w:r>
              <w:rPr>
                <w:rFonts w:hint="eastAsia"/>
                <w:highlight w:val="none"/>
                <w:lang w:val="en-US" w:eastAsia="zh-CN"/>
              </w:rPr>
              <w:t>34</w:t>
            </w:r>
            <w:r>
              <w:rPr>
                <w:rFonts w:hint="eastAsia"/>
                <w:highlight w:val="none"/>
              </w:rPr>
              <w:t>间病房学校教室，与30余家医院小儿血液科建立了稳定的合作关系，并获得了医院的认可。</w:t>
            </w:r>
          </w:p>
          <w:p>
            <w:pPr>
              <w:spacing w:line="360" w:lineRule="auto"/>
              <w:rPr>
                <w:rFonts w:hint="eastAsia"/>
                <w:b/>
                <w:bCs/>
              </w:rPr>
            </w:pPr>
            <w:r>
              <w:rPr>
                <w:rFonts w:hint="eastAsia"/>
                <w:b/>
                <w:bCs/>
              </w:rPr>
              <w:t>透明度</w:t>
            </w:r>
          </w:p>
          <w:p>
            <w:pPr>
              <w:spacing w:line="360" w:lineRule="auto"/>
              <w:rPr>
                <w:rFonts w:hint="eastAsia"/>
                <w:b w:val="0"/>
                <w:bCs w:val="0"/>
                <w:lang w:val="en-US" w:eastAsia="zh-CN"/>
              </w:rPr>
            </w:pPr>
            <w:r>
              <w:rPr>
                <w:rFonts w:hint="eastAsia"/>
                <w:b w:val="0"/>
                <w:bCs w:val="0"/>
                <w:lang w:val="en-US" w:eastAsia="zh-CN"/>
              </w:rPr>
              <w:t>在慈善中国、机构官网、微信公众号、微博、微信视频号、抖音等公开和传播平台及时更新项目动态、项目一线照片、资金使用情况。</w:t>
            </w:r>
          </w:p>
          <w:p>
            <w:pPr>
              <w:spacing w:line="360" w:lineRule="auto"/>
              <w:rPr>
                <w:rFonts w:hint="eastAsia"/>
                <w:b w:val="0"/>
                <w:bCs w:val="0"/>
                <w:lang w:val="en-US" w:eastAsia="zh-CN"/>
              </w:rPr>
            </w:pPr>
            <w:r>
              <w:rPr>
                <w:rFonts w:hint="eastAsia"/>
                <w:b w:val="0"/>
                <w:bCs w:val="0"/>
                <w:lang w:val="en-US" w:eastAsia="zh-CN"/>
              </w:rPr>
              <w:t>每月定期向公募平台捐赠人反馈项目进展，每月定期通过微信、短信、邮件等形式发送项目月度服务数据至捐赠人手机。</w:t>
            </w:r>
          </w:p>
          <w:p>
            <w:pPr>
              <w:spacing w:line="360" w:lineRule="auto"/>
              <w:rPr>
                <w:rFonts w:hint="default"/>
                <w:b w:val="0"/>
                <w:bCs w:val="0"/>
                <w:lang w:val="en-US" w:eastAsia="zh-CN"/>
              </w:rPr>
            </w:pPr>
            <w:r>
              <w:rPr>
                <w:rFonts w:hint="eastAsia"/>
                <w:b w:val="0"/>
                <w:bCs w:val="0"/>
                <w:lang w:val="en-US" w:eastAsia="zh-CN"/>
              </w:rPr>
              <w:t>长期向社会公众开放项目地志愿服务机会，邀请社会公众、捐赠人亲身实地参与项目。</w:t>
            </w:r>
          </w:p>
          <w:p>
            <w:pPr>
              <w:spacing w:line="360" w:lineRule="auto"/>
              <w:rPr>
                <w:rFonts w:hint="eastAsia"/>
                <w:lang w:eastAsia="zh-CN"/>
              </w:rPr>
            </w:pPr>
            <w:r>
              <w:t>定期邀请北京七悦社会公益服务中心为病房学校项目做评估</w:t>
            </w:r>
            <w:r>
              <w:rPr>
                <w:rFonts w:hint="eastAsia"/>
                <w:lang w:eastAsia="zh-CN"/>
              </w:rPr>
              <w:t>。</w:t>
            </w:r>
            <w:r>
              <w:rPr>
                <w:rFonts w:hint="eastAsia"/>
                <w:lang w:val="en-US" w:eastAsia="zh-CN"/>
              </w:rPr>
              <w:t>最近一次</w:t>
            </w:r>
            <w:r>
              <w:rPr>
                <w:rFonts w:hint="eastAsia"/>
                <w:lang w:eastAsia="zh-CN"/>
              </w:rPr>
              <w:t>评估，</w:t>
            </w:r>
            <w:r>
              <w:rPr>
                <w:rFonts w:hint="eastAsia"/>
                <w:lang w:val="en-US" w:eastAsia="zh-CN"/>
              </w:rPr>
              <w:t>评估公司</w:t>
            </w:r>
            <w:r>
              <w:rPr>
                <w:rFonts w:hint="eastAsia"/>
                <w:lang w:eastAsia="zh-CN"/>
              </w:rPr>
              <w:t>调查了 10 个地区 19 个病房学校，15名病房学校老师，电话访谈了175名儿童家长，并和整个项目团队进行了访谈。</w:t>
            </w:r>
          </w:p>
          <w:p>
            <w:pPr>
              <w:spacing w:line="360" w:lineRule="auto"/>
              <w:rPr>
                <w:rFonts w:hint="default"/>
                <w:lang w:val="en-US" w:eastAsia="zh-CN"/>
              </w:rPr>
            </w:pPr>
            <w:r>
              <w:rPr>
                <w:rFonts w:hint="eastAsia"/>
                <w:lang w:val="en-US" w:eastAsia="zh-CN"/>
              </w:rPr>
              <w:t>并产出了评估报告。</w:t>
            </w:r>
          </w:p>
          <w:p>
            <w:pPr>
              <w:spacing w:line="360" w:lineRule="auto"/>
              <w:rPr>
                <w:rFonts w:hint="eastAsia"/>
              </w:rPr>
            </w:pPr>
            <w:r>
              <w:rPr>
                <w:rFonts w:hint="eastAsia"/>
              </w:rPr>
              <w:t>该评估随机抽取了211份进行电话访谈，其中有效数据121份。其中60个孩子已经回家，37个孩子长期在病房学校活动，24个孩子处于在医院治疗或者是过渡期间。对于孩子的现状，家长们大多认为孩子现在比较好或者非常好，比例分别达到了9.92%和60.33%。通过实地和电话调研，可以看到孩子们在病房学校中发生了很大的变化，57.85%的家长会认为病房学校让孩子开心，解除无聊感；也有将近三分之一的家长认为病房学校除了满足基本的孩子需求外，还能够帮助孩子转移一部分来自看病的痛苦，帮助孩子塑造良好的性格，培养一些兴趣爱好等。统计显示99%的孩子不排斥上学，80%以上的孩子目前是非常或比较喜欢去学校上课。</w:t>
            </w:r>
          </w:p>
          <w:p>
            <w:pPr>
              <w:shd w:val="clear"/>
              <w:spacing w:line="360" w:lineRule="auto"/>
              <w:rPr>
                <w:b/>
                <w:bCs/>
                <w:highlight w:val="none"/>
              </w:rPr>
            </w:pPr>
            <w:r>
              <w:rPr>
                <w:rFonts w:hint="eastAsia"/>
                <w:b/>
                <w:bCs/>
                <w:highlight w:val="none"/>
              </w:rPr>
              <w:t>资金规模</w:t>
            </w:r>
          </w:p>
          <w:p>
            <w:pPr>
              <w:spacing w:line="360" w:lineRule="auto"/>
              <w:rPr>
                <w:rFonts w:hint="eastAsia" w:eastAsia="宋体"/>
                <w:lang w:eastAsia="zh-CN"/>
              </w:rPr>
            </w:pPr>
            <w:r>
              <w:rPr>
                <w:color w:val="000000"/>
                <w:highlight w:val="none"/>
              </w:rPr>
              <w:t>历年累计支出</w:t>
            </w:r>
            <w:r>
              <w:rPr>
                <w:rFonts w:hint="eastAsia"/>
                <w:color w:val="000000"/>
                <w:highlight w:val="none"/>
                <w:lang w:val="en-US" w:eastAsia="zh-CN"/>
              </w:rPr>
              <w:t>2751.9279万元，</w:t>
            </w:r>
            <w:r>
              <w:rPr>
                <w:color w:val="000000"/>
                <w:highlight w:val="none"/>
              </w:rPr>
              <w:t>20</w:t>
            </w:r>
            <w:r>
              <w:rPr>
                <w:rFonts w:hint="eastAsia"/>
                <w:color w:val="000000"/>
                <w:highlight w:val="none"/>
              </w:rPr>
              <w:t>20至2021</w:t>
            </w:r>
            <w:r>
              <w:rPr>
                <w:color w:val="000000"/>
                <w:highlight w:val="none"/>
              </w:rPr>
              <w:t>年度项目支出</w:t>
            </w:r>
            <w:r>
              <w:rPr>
                <w:rFonts w:hint="eastAsia"/>
                <w:color w:val="000000"/>
                <w:highlight w:val="none"/>
                <w:lang w:val="en-US" w:eastAsia="zh-CN"/>
              </w:rPr>
              <w:t>907.7042</w:t>
            </w:r>
            <w:r>
              <w:rPr>
                <w:rFonts w:hint="eastAsia"/>
                <w:lang w:val="en-US" w:eastAsia="zh-CN"/>
              </w:rPr>
              <w:t>万元。</w:t>
            </w:r>
          </w:p>
          <w:p>
            <w:pPr>
              <w:spacing w:line="360" w:lineRule="auto"/>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3" w:type="dxa"/>
            <w:shd w:val="clear" w:color="auto" w:fill="BFBFBF"/>
          </w:tcPr>
          <w:p>
            <w:pPr>
              <w:spacing w:line="360" w:lineRule="auto"/>
              <w:rPr>
                <w:b/>
              </w:rPr>
            </w:pPr>
            <w:r>
              <w:rPr>
                <w:rFonts w:hint="eastAsia"/>
                <w:b/>
                <w:szCs w:val="21"/>
              </w:rPr>
              <w:t>所获主要荣誉（按照时间由近及远的顺序填写；如2020年至今，曾获各级政府颁发的慈善奖项，请列明所获奖项和主办部门）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3" w:type="dxa"/>
          </w:tcPr>
          <w:p>
            <w:pPr>
              <w:spacing w:line="360" w:lineRule="auto"/>
              <w:rPr>
                <w:rFonts w:hint="eastAsia"/>
                <w:lang w:val="en-US" w:eastAsia="zh-CN"/>
              </w:rPr>
            </w:pPr>
            <w:r>
              <w:rPr>
                <w:rFonts w:hint="eastAsia"/>
                <w:lang w:val="en-US" w:eastAsia="zh-CN"/>
              </w:rPr>
              <w:t>2021年12月，获得由北京市委社会工委和市民政局指导、由首都公益慈善联合会主办的公益创投大赛颁发的“北京市公益创投大赛优秀项目”。</w:t>
            </w:r>
          </w:p>
          <w:p>
            <w:pPr>
              <w:spacing w:line="360" w:lineRule="auto"/>
              <w:rPr>
                <w:rFonts w:hint="eastAsia" w:cs="Arial" w:asciiTheme="minorEastAsia" w:hAnsiTheme="minorEastAsia"/>
                <w:szCs w:val="22"/>
                <w:lang w:val="en-US" w:eastAsia="zh-CN"/>
              </w:rPr>
            </w:pPr>
            <w:r>
              <w:rPr>
                <w:rFonts w:hint="eastAsia" w:cs="Arial" w:asciiTheme="minorEastAsia" w:hAnsiTheme="minorEastAsia"/>
                <w:szCs w:val="22"/>
                <w:lang w:val="en-US" w:eastAsia="zh-CN"/>
              </w:rPr>
              <w:t>2018年9月20日，新阳光病房学校项目荣获第三届“CSR中国教育奖”。</w:t>
            </w:r>
          </w:p>
          <w:p>
            <w:pPr>
              <w:spacing w:line="360" w:lineRule="auto"/>
              <w:rPr>
                <w:rFonts w:hint="eastAsia" w:cs="Arial" w:asciiTheme="minorEastAsia" w:hAnsiTheme="minorEastAsia"/>
                <w:szCs w:val="22"/>
                <w:lang w:val="en-US" w:eastAsia="zh-CN"/>
              </w:rPr>
            </w:pPr>
            <w:r>
              <w:rPr>
                <w:rFonts w:hint="eastAsia" w:cs="Arial" w:asciiTheme="minorEastAsia" w:hAnsiTheme="minorEastAsia"/>
                <w:szCs w:val="22"/>
                <w:lang w:val="en-US" w:eastAsia="zh-CN"/>
              </w:rPr>
              <w:t>2016年，荣获北京第四届中国儿童大病救助论坛“中国儿童大病救助十大示范项目”称号。</w:t>
            </w:r>
          </w:p>
          <w:p>
            <w:pPr>
              <w:spacing w:line="360" w:lineRule="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3" w:type="dxa"/>
            <w:shd w:val="clear" w:color="auto" w:fill="BFBFBF"/>
          </w:tcPr>
          <w:p>
            <w:pPr>
              <w:spacing w:line="360" w:lineRule="auto"/>
              <w:rPr>
                <w:b/>
              </w:rPr>
            </w:pPr>
            <w:r>
              <w:rPr>
                <w:rFonts w:hint="eastAsia" w:ascii="宋体" w:hAnsi="宋体" w:cs="宋体"/>
                <w:b/>
                <w:kern w:val="0"/>
                <w:szCs w:val="21"/>
              </w:rPr>
              <w:t>相关新闻报道链接</w:t>
            </w:r>
            <w:r>
              <w:rPr>
                <w:rFonts w:hint="eastAsia"/>
              </w:rPr>
              <w:t>（</w:t>
            </w:r>
            <w:r>
              <w:rPr>
                <w:rFonts w:hint="eastAsia" w:ascii="宋体" w:hAnsi="宋体" w:cs="宋体"/>
                <w:kern w:val="0"/>
                <w:szCs w:val="21"/>
              </w:rPr>
              <w:t>报道链接不超过10条，</w:t>
            </w:r>
            <w:r>
              <w:rPr>
                <w:rFonts w:hint="eastAsia"/>
              </w:rPr>
              <w:t>此表可根据实际情况自行加页或另附文件）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3" w:type="dxa"/>
          </w:tcPr>
          <w:p>
            <w:pPr>
              <w:keepNext w:val="0"/>
              <w:keepLines w:val="0"/>
              <w:widowControl/>
              <w:numPr>
                <w:ilvl w:val="0"/>
                <w:numId w:val="1"/>
              </w:numPr>
              <w:suppressLineNumbers w:val="0"/>
              <w:ind w:left="420" w:leftChars="0" w:hanging="420" w:firstLineChars="0"/>
              <w:jc w:val="left"/>
              <w:rPr>
                <w:rStyle w:val="6"/>
                <w:rFonts w:ascii="宋体" w:hAnsi="宋体" w:eastAsia="宋体" w:cs="宋体"/>
                <w:kern w:val="0"/>
                <w:sz w:val="24"/>
                <w:szCs w:val="24"/>
                <w:lang w:val="en-US" w:eastAsia="zh-CN" w:bidi="ar"/>
              </w:rPr>
            </w:pPr>
            <w:r>
              <w:rPr>
                <w:rStyle w:val="6"/>
                <w:rFonts w:ascii="宋体" w:hAnsi="宋体" w:eastAsia="宋体" w:cs="宋体"/>
                <w:kern w:val="0"/>
                <w:sz w:val="24"/>
                <w:szCs w:val="24"/>
                <w:lang w:val="en-US" w:eastAsia="zh-CN" w:bidi="ar"/>
              </w:rPr>
              <w:t>2019年6月3日，央广网：《暖心六一丨好莱客助力大连新阳光病房学校开学》</w:t>
            </w:r>
            <w:r>
              <w:rPr>
                <w:rFonts w:ascii="宋体" w:hAnsi="宋体" w:eastAsia="宋体" w:cs="宋体"/>
                <w:sz w:val="24"/>
                <w:szCs w:val="24"/>
              </w:rPr>
              <w:fldChar w:fldCharType="begin"/>
            </w:r>
            <w:r>
              <w:rPr>
                <w:rFonts w:ascii="宋体" w:hAnsi="宋体" w:eastAsia="宋体" w:cs="宋体"/>
                <w:sz w:val="24"/>
                <w:szCs w:val="24"/>
              </w:rPr>
              <w:instrText xml:space="preserve"> HYPERLINK "http://gongyi.cnr.cn/news/20190603/t20190603_524637052.html" </w:instrText>
            </w:r>
            <w:r>
              <w:rPr>
                <w:rFonts w:ascii="宋体" w:hAnsi="宋体" w:eastAsia="宋体" w:cs="宋体"/>
                <w:sz w:val="24"/>
                <w:szCs w:val="24"/>
              </w:rPr>
              <w:fldChar w:fldCharType="separate"/>
            </w:r>
            <w:r>
              <w:rPr>
                <w:rStyle w:val="4"/>
                <w:rFonts w:ascii="宋体" w:hAnsi="宋体" w:eastAsia="宋体" w:cs="宋体"/>
                <w:sz w:val="24"/>
                <w:szCs w:val="24"/>
              </w:rPr>
              <w:t>暖心六一 | 好莱客助力大连新阳光病房学校开学_央广网 (cnr.cn)</w:t>
            </w:r>
            <w:r>
              <w:rPr>
                <w:rFonts w:ascii="宋体" w:hAnsi="宋体" w:eastAsia="宋体" w:cs="宋体"/>
                <w:sz w:val="24"/>
                <w:szCs w:val="24"/>
              </w:rPr>
              <w:fldChar w:fldCharType="end"/>
            </w:r>
          </w:p>
          <w:p>
            <w:pPr>
              <w:keepNext w:val="0"/>
              <w:keepLines w:val="0"/>
              <w:widowControl/>
              <w:numPr>
                <w:ilvl w:val="0"/>
                <w:numId w:val="1"/>
              </w:numPr>
              <w:suppressLineNumbers w:val="0"/>
              <w:ind w:left="420" w:leftChars="0" w:hanging="420" w:firstLineChars="0"/>
              <w:jc w:val="left"/>
              <w:rPr>
                <w:rStyle w:val="6"/>
                <w:rFonts w:ascii="宋体" w:hAnsi="宋体" w:eastAsia="宋体" w:cs="宋体"/>
                <w:kern w:val="0"/>
                <w:sz w:val="24"/>
                <w:szCs w:val="24"/>
                <w:lang w:val="en-US" w:eastAsia="zh-CN" w:bidi="ar"/>
              </w:rPr>
            </w:pPr>
            <w:r>
              <w:rPr>
                <w:rStyle w:val="6"/>
                <w:rFonts w:ascii="宋体" w:hAnsi="宋体" w:eastAsia="宋体" w:cs="宋体"/>
                <w:kern w:val="0"/>
                <w:sz w:val="24"/>
                <w:szCs w:val="24"/>
                <w:lang w:val="en-US" w:eastAsia="zh-CN" w:bidi="ar"/>
              </w:rPr>
              <w:t>2019年9月5日，北京青年报</w:t>
            </w:r>
            <w:r>
              <w:rPr>
                <w:rStyle w:val="6"/>
                <w:rFonts w:hint="eastAsia" w:ascii="宋体" w:hAnsi="宋体" w:cs="宋体"/>
                <w:kern w:val="0"/>
                <w:sz w:val="24"/>
                <w:szCs w:val="24"/>
                <w:lang w:val="en-US" w:eastAsia="zh-CN" w:bidi="ar"/>
              </w:rPr>
              <w:t>、新华网</w:t>
            </w:r>
            <w:r>
              <w:rPr>
                <w:rStyle w:val="6"/>
                <w:rFonts w:ascii="宋体" w:hAnsi="宋体" w:eastAsia="宋体" w:cs="宋体"/>
                <w:kern w:val="0"/>
                <w:sz w:val="24"/>
                <w:szCs w:val="24"/>
                <w:lang w:val="en-US" w:eastAsia="zh-CN" w:bidi="ar"/>
              </w:rPr>
              <w:t>：《“病房学校”开课，</w:t>
            </w:r>
            <w:r>
              <w:rPr>
                <w:rStyle w:val="6"/>
                <w:rFonts w:hint="eastAsia" w:ascii="宋体" w:hAnsi="宋体" w:cs="宋体"/>
                <w:kern w:val="0"/>
                <w:sz w:val="24"/>
                <w:szCs w:val="24"/>
                <w:lang w:val="en-US" w:eastAsia="zh-CN" w:bidi="ar"/>
              </w:rPr>
              <w:t>7</w:t>
            </w:r>
            <w:r>
              <w:rPr>
                <w:rStyle w:val="6"/>
                <w:rFonts w:ascii="宋体" w:hAnsi="宋体" w:eastAsia="宋体" w:cs="宋体"/>
                <w:kern w:val="0"/>
                <w:sz w:val="24"/>
                <w:szCs w:val="24"/>
                <w:lang w:val="en-US" w:eastAsia="zh-CN" w:bidi="ar"/>
              </w:rPr>
              <w:t>名患儿入学》</w:t>
            </w:r>
            <w:r>
              <w:rPr>
                <w:rFonts w:ascii="宋体" w:hAnsi="宋体" w:eastAsia="宋体" w:cs="宋体"/>
                <w:sz w:val="24"/>
                <w:szCs w:val="24"/>
              </w:rPr>
              <w:fldChar w:fldCharType="begin"/>
            </w:r>
            <w:r>
              <w:rPr>
                <w:rFonts w:ascii="宋体" w:hAnsi="宋体" w:eastAsia="宋体" w:cs="宋体"/>
                <w:sz w:val="24"/>
                <w:szCs w:val="24"/>
              </w:rPr>
              <w:instrText xml:space="preserve"> HYPERLINK "http://education.news.cn/2019-09/05/c_1210267827.htm" </w:instrText>
            </w:r>
            <w:r>
              <w:rPr>
                <w:rFonts w:ascii="宋体" w:hAnsi="宋体" w:eastAsia="宋体" w:cs="宋体"/>
                <w:sz w:val="24"/>
                <w:szCs w:val="24"/>
              </w:rPr>
              <w:fldChar w:fldCharType="separate"/>
            </w:r>
            <w:r>
              <w:rPr>
                <w:rStyle w:val="4"/>
                <w:rFonts w:ascii="宋体" w:hAnsi="宋体" w:eastAsia="宋体" w:cs="宋体"/>
                <w:sz w:val="24"/>
                <w:szCs w:val="24"/>
              </w:rPr>
              <w:t>[开学季]“病房学校”开课 7名患儿入学-新华网 (news.cn)</w:t>
            </w:r>
            <w:r>
              <w:rPr>
                <w:rFonts w:ascii="宋体" w:hAnsi="宋体" w:eastAsia="宋体" w:cs="宋体"/>
                <w:sz w:val="24"/>
                <w:szCs w:val="24"/>
              </w:rPr>
              <w:fldChar w:fldCharType="end"/>
            </w:r>
          </w:p>
          <w:p>
            <w:pPr>
              <w:keepNext w:val="0"/>
              <w:keepLines w:val="0"/>
              <w:widowControl/>
              <w:numPr>
                <w:ilvl w:val="0"/>
                <w:numId w:val="1"/>
              </w:numPr>
              <w:suppressLineNumbers w:val="0"/>
              <w:ind w:left="420" w:leftChars="0" w:hanging="420" w:firstLineChars="0"/>
              <w:jc w:val="left"/>
            </w:pPr>
            <w:r>
              <w:rPr>
                <w:rStyle w:val="6"/>
                <w:rFonts w:ascii="宋体" w:hAnsi="宋体" w:eastAsia="宋体" w:cs="宋体"/>
                <w:kern w:val="0"/>
                <w:sz w:val="24"/>
                <w:szCs w:val="24"/>
                <w:lang w:val="en-US" w:eastAsia="zh-CN" w:bidi="ar"/>
              </w:rPr>
              <w:t>2019年9月11日，健康报：《“新阳光病房学校”开学了》</w:t>
            </w:r>
          </w:p>
          <w:p>
            <w:pPr>
              <w:keepNext w:val="0"/>
              <w:keepLines w:val="0"/>
              <w:widowControl/>
              <w:numPr>
                <w:numId w:val="0"/>
              </w:numPr>
              <w:suppressLineNumbers w:val="0"/>
              <w:ind w:leftChars="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"https://mp.weixin.qq.com/s/OG0GxmgOOIB94RXbJWAviw" \t "_blank" </w:instrText>
            </w:r>
            <w:r>
              <w:rPr>
                <w:rFonts w:ascii="宋体" w:hAnsi="宋体" w:eastAsia="宋体" w:cs="宋体"/>
                <w:kern w:val="0"/>
                <w:sz w:val="24"/>
                <w:szCs w:val="24"/>
                <w:lang w:val="en-US" w:eastAsia="zh-CN" w:bidi="ar"/>
              </w:rPr>
              <w:fldChar w:fldCharType="separate"/>
            </w:r>
            <w:r>
              <w:rPr>
                <w:rStyle w:val="4"/>
                <w:rFonts w:ascii="宋体" w:hAnsi="宋体" w:eastAsia="宋体" w:cs="宋体"/>
                <w:sz w:val="24"/>
                <w:szCs w:val="24"/>
              </w:rPr>
              <w:t>“新阳光病房学校”开学啦</w:t>
            </w:r>
            <w:r>
              <w:rPr>
                <w:rFonts w:ascii="宋体" w:hAnsi="宋体" w:eastAsia="宋体" w:cs="宋体"/>
                <w:kern w:val="0"/>
                <w:sz w:val="24"/>
                <w:szCs w:val="24"/>
                <w:lang w:val="en-US" w:eastAsia="zh-CN" w:bidi="ar"/>
              </w:rPr>
              <w:fldChar w:fldCharType="end"/>
            </w:r>
          </w:p>
          <w:p>
            <w:pPr>
              <w:keepNext w:val="0"/>
              <w:keepLines w:val="0"/>
              <w:widowControl/>
              <w:numPr>
                <w:ilvl w:val="0"/>
                <w:numId w:val="1"/>
              </w:numPr>
              <w:suppressLineNumbers w:val="0"/>
              <w:ind w:left="420" w:leftChars="0" w:hanging="420" w:firstLineChars="0"/>
              <w:jc w:val="left"/>
            </w:pPr>
            <w:r>
              <w:rPr>
                <w:rStyle w:val="6"/>
                <w:rFonts w:ascii="宋体" w:hAnsi="宋体" w:eastAsia="宋体" w:cs="宋体"/>
                <w:kern w:val="0"/>
                <w:sz w:val="24"/>
                <w:szCs w:val="24"/>
                <w:lang w:val="en-US" w:eastAsia="zh-CN" w:bidi="ar"/>
              </w:rPr>
              <w:t>2019年11月28日，凤凰网公益：《第37所新阳光病房学校落地北京博仁医院，助力血液病患儿早日回归课堂》</w:t>
            </w:r>
          </w:p>
          <w:p>
            <w:pPr>
              <w:keepNext w:val="0"/>
              <w:keepLines w:val="0"/>
              <w:widowControl/>
              <w:numPr>
                <w:numId w:val="0"/>
              </w:numPr>
              <w:suppressLineNumbers w:val="0"/>
              <w:ind w:leftChars="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"https://gongyi.ifeng.com/c/7rzoO7bdWgS" \t "_blank" </w:instrText>
            </w:r>
            <w:r>
              <w:rPr>
                <w:rFonts w:ascii="宋体" w:hAnsi="宋体" w:eastAsia="宋体" w:cs="宋体"/>
                <w:kern w:val="0"/>
                <w:sz w:val="24"/>
                <w:szCs w:val="24"/>
                <w:lang w:val="en-US" w:eastAsia="zh-CN" w:bidi="ar"/>
              </w:rPr>
              <w:fldChar w:fldCharType="separate"/>
            </w:r>
            <w:r>
              <w:rPr>
                <w:rStyle w:val="4"/>
                <w:rFonts w:ascii="宋体" w:hAnsi="宋体" w:eastAsia="宋体" w:cs="宋体"/>
                <w:sz w:val="24"/>
                <w:szCs w:val="24"/>
              </w:rPr>
              <w:t>第37所新阳光病房学校落地北京博仁医院，助力血液病患儿早日回归课堂</w:t>
            </w:r>
            <w:r>
              <w:rPr>
                <w:rFonts w:ascii="宋体" w:hAnsi="宋体" w:eastAsia="宋体" w:cs="宋体"/>
                <w:kern w:val="0"/>
                <w:sz w:val="24"/>
                <w:szCs w:val="24"/>
                <w:lang w:val="en-US" w:eastAsia="zh-CN" w:bidi="ar"/>
              </w:rPr>
              <w:fldChar w:fldCharType="end"/>
            </w:r>
          </w:p>
          <w:p>
            <w:pPr>
              <w:keepNext w:val="0"/>
              <w:keepLines w:val="0"/>
              <w:widowControl/>
              <w:numPr>
                <w:ilvl w:val="0"/>
                <w:numId w:val="1"/>
              </w:numPr>
              <w:suppressLineNumbers w:val="0"/>
              <w:ind w:left="420" w:leftChars="0" w:hanging="420" w:firstLineChars="0"/>
              <w:jc w:val="left"/>
            </w:pPr>
            <w:r>
              <w:rPr>
                <w:rStyle w:val="6"/>
                <w:rFonts w:ascii="宋体" w:hAnsi="宋体" w:eastAsia="宋体" w:cs="宋体"/>
                <w:kern w:val="0"/>
                <w:sz w:val="24"/>
                <w:szCs w:val="24"/>
                <w:lang w:val="en-US" w:eastAsia="zh-CN" w:bidi="ar"/>
              </w:rPr>
              <w:t>2019年11月29日，北京日报：《开学了!"新阳光病房学校"首次开进民营医院》</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"https://ie.bjd.com.cn/5b5fb98da0109f010fce6047/contentApp/5b5fb9d0e4b08630d8aef954/AP5de09239e4b03e4c1d7bd98e.html?isshare=1" \t "_blank" </w:instrText>
            </w:r>
            <w:r>
              <w:rPr>
                <w:rFonts w:ascii="宋体" w:hAnsi="宋体" w:eastAsia="宋体" w:cs="宋体"/>
                <w:kern w:val="0"/>
                <w:sz w:val="24"/>
                <w:szCs w:val="24"/>
                <w:lang w:val="en-US" w:eastAsia="zh-CN" w:bidi="ar"/>
              </w:rPr>
              <w:fldChar w:fldCharType="separate"/>
            </w:r>
            <w:r>
              <w:rPr>
                <w:rStyle w:val="4"/>
                <w:rFonts w:ascii="宋体" w:hAnsi="宋体" w:eastAsia="宋体" w:cs="宋体"/>
                <w:sz w:val="24"/>
                <w:szCs w:val="24"/>
              </w:rPr>
              <w:t>https://ie.bjd.com.cn/5b5fb98da0109f010fce6047/contentApp/5b5fb9d0e4b08630d8aef954/AP5de09239e4b03e4c1d7bd98e.html?isshare=1</w:t>
            </w:r>
            <w:r>
              <w:rPr>
                <w:rFonts w:ascii="宋体" w:hAnsi="宋体" w:eastAsia="宋体" w:cs="宋体"/>
                <w:kern w:val="0"/>
                <w:sz w:val="24"/>
                <w:szCs w:val="24"/>
                <w:lang w:val="en-US" w:eastAsia="zh-CN" w:bidi="ar"/>
              </w:rPr>
              <w:fldChar w:fldCharType="end"/>
            </w:r>
          </w:p>
          <w:p>
            <w:pPr>
              <w:keepNext w:val="0"/>
              <w:keepLines w:val="0"/>
              <w:widowControl/>
              <w:numPr>
                <w:ilvl w:val="0"/>
                <w:numId w:val="1"/>
              </w:numPr>
              <w:suppressLineNumbers w:val="0"/>
              <w:ind w:left="420" w:leftChars="0" w:hanging="420" w:firstLineChars="0"/>
              <w:jc w:val="left"/>
            </w:pPr>
            <w:r>
              <w:rPr>
                <w:rStyle w:val="6"/>
                <w:rFonts w:ascii="宋体" w:hAnsi="宋体" w:eastAsia="宋体" w:cs="宋体"/>
                <w:kern w:val="0"/>
                <w:sz w:val="24"/>
                <w:szCs w:val="24"/>
                <w:lang w:val="en-US" w:eastAsia="zh-CN" w:bidi="ar"/>
              </w:rPr>
              <w:t xml:space="preserve"> 2019年12月27日，腾讯网：《体验招募：白血病房孩子的心愿单，“我想再上一堂课”》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"https://new.qq.com/omn/20191226/20191226A0ND3300.html" \t "_blank" </w:instrText>
            </w:r>
            <w:r>
              <w:rPr>
                <w:rFonts w:ascii="宋体" w:hAnsi="宋体" w:eastAsia="宋体" w:cs="宋体"/>
                <w:kern w:val="0"/>
                <w:sz w:val="24"/>
                <w:szCs w:val="24"/>
                <w:lang w:val="en-US" w:eastAsia="zh-CN" w:bidi="ar"/>
              </w:rPr>
              <w:fldChar w:fldCharType="separate"/>
            </w:r>
            <w:r>
              <w:rPr>
                <w:rStyle w:val="4"/>
                <w:rFonts w:ascii="宋体" w:hAnsi="宋体" w:eastAsia="宋体" w:cs="宋体"/>
                <w:sz w:val="24"/>
                <w:szCs w:val="24"/>
              </w:rPr>
              <w:t>体验招募:白血病房孩子的心愿单，“我想再上一堂课”_腾讯新闻</w:t>
            </w:r>
            <w:r>
              <w:rPr>
                <w:rFonts w:ascii="宋体" w:hAnsi="宋体" w:eastAsia="宋体" w:cs="宋体"/>
                <w:kern w:val="0"/>
                <w:sz w:val="24"/>
                <w:szCs w:val="24"/>
                <w:lang w:val="en-US" w:eastAsia="zh-CN" w:bidi="ar"/>
              </w:rPr>
              <w:fldChar w:fldCharType="end"/>
            </w:r>
          </w:p>
          <w:p>
            <w:pPr>
              <w:keepNext w:val="0"/>
              <w:keepLines w:val="0"/>
              <w:widowControl/>
              <w:numPr>
                <w:ilvl w:val="0"/>
                <w:numId w:val="1"/>
              </w:numPr>
              <w:suppressLineNumbers w:val="0"/>
              <w:ind w:left="420" w:leftChars="0" w:hanging="420" w:firstLineChars="0"/>
              <w:jc w:val="left"/>
            </w:pPr>
            <w:r>
              <w:rPr>
                <w:rStyle w:val="6"/>
                <w:rFonts w:ascii="宋体" w:hAnsi="宋体" w:eastAsia="宋体" w:cs="宋体"/>
                <w:kern w:val="0"/>
                <w:sz w:val="24"/>
                <w:szCs w:val="24"/>
                <w:lang w:val="en-US" w:eastAsia="zh-CN" w:bidi="ar"/>
              </w:rPr>
              <w:t>2021年6月10日，武汉儿童医院社工部：《阳光照进武汉儿童医院丨“澳帝桦·新阳光”病房学校开学典礼》</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"https://mp.weixin.qq.com/s/G8sxo6cc67OmuzJr7KP6Ag" \t "_blank" </w:instrText>
            </w:r>
            <w:r>
              <w:rPr>
                <w:rFonts w:ascii="宋体" w:hAnsi="宋体" w:eastAsia="宋体" w:cs="宋体"/>
                <w:kern w:val="0"/>
                <w:sz w:val="24"/>
                <w:szCs w:val="24"/>
                <w:lang w:val="en-US" w:eastAsia="zh-CN" w:bidi="ar"/>
              </w:rPr>
              <w:fldChar w:fldCharType="separate"/>
            </w:r>
            <w:r>
              <w:rPr>
                <w:rStyle w:val="4"/>
                <w:rFonts w:ascii="宋体" w:hAnsi="宋体" w:eastAsia="宋体" w:cs="宋体"/>
                <w:sz w:val="24"/>
                <w:szCs w:val="24"/>
              </w:rPr>
              <w:t>新阳光病房学校武汉儿童医院教室 | 回首2021不忘初心，展望2022砥砺前行</w:t>
            </w:r>
            <w:r>
              <w:rPr>
                <w:rFonts w:ascii="宋体" w:hAnsi="宋体" w:eastAsia="宋体" w:cs="宋体"/>
                <w:kern w:val="0"/>
                <w:sz w:val="24"/>
                <w:szCs w:val="24"/>
                <w:lang w:val="en-US" w:eastAsia="zh-CN" w:bidi="ar"/>
              </w:rPr>
              <w:fldChar w:fldCharType="end"/>
            </w:r>
          </w:p>
          <w:p>
            <w:pPr>
              <w:keepNext w:val="0"/>
              <w:keepLines w:val="0"/>
              <w:widowControl/>
              <w:numPr>
                <w:ilvl w:val="0"/>
                <w:numId w:val="1"/>
              </w:numPr>
              <w:suppressLineNumbers w:val="0"/>
              <w:ind w:left="420" w:leftChars="0" w:hanging="420" w:firstLineChars="0"/>
              <w:jc w:val="left"/>
              <w:rPr>
                <w:rStyle w:val="6"/>
                <w:rFonts w:ascii="宋体" w:hAnsi="宋体" w:eastAsia="宋体" w:cs="宋体"/>
                <w:kern w:val="0"/>
                <w:sz w:val="24"/>
                <w:szCs w:val="24"/>
                <w:lang w:val="en-US" w:eastAsia="zh-CN" w:bidi="ar"/>
              </w:rPr>
            </w:pPr>
            <w:r>
              <w:rPr>
                <w:rStyle w:val="6"/>
                <w:rFonts w:ascii="宋体" w:hAnsi="宋体" w:eastAsia="宋体" w:cs="宋体"/>
                <w:kern w:val="0"/>
                <w:sz w:val="24"/>
                <w:szCs w:val="24"/>
                <w:lang w:val="en-US" w:eastAsia="zh-CN" w:bidi="ar"/>
              </w:rPr>
              <w:t>2021年7月22日，谷雨实验室-腾讯新闻：《全世界最快乐的学校 | 谷雨》</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"https://mp.weixin.qq.com/s/lzQ9WBq4S8JbzHmuQ4ee7w" \t "_blank" </w:instrText>
            </w:r>
            <w:r>
              <w:rPr>
                <w:rFonts w:ascii="宋体" w:hAnsi="宋体" w:eastAsia="宋体" w:cs="宋体"/>
                <w:kern w:val="0"/>
                <w:sz w:val="24"/>
                <w:szCs w:val="24"/>
                <w:lang w:val="en-US" w:eastAsia="zh-CN" w:bidi="ar"/>
              </w:rPr>
              <w:fldChar w:fldCharType="separate"/>
            </w:r>
            <w:r>
              <w:rPr>
                <w:rStyle w:val="4"/>
                <w:rFonts w:ascii="宋体" w:hAnsi="宋体" w:eastAsia="宋体" w:cs="宋体"/>
                <w:sz w:val="24"/>
                <w:szCs w:val="24"/>
              </w:rPr>
              <w:t>全世界最快乐的学校 | 谷雨</w:t>
            </w:r>
            <w:r>
              <w:rPr>
                <w:rFonts w:ascii="宋体" w:hAnsi="宋体" w:eastAsia="宋体" w:cs="宋体"/>
                <w:kern w:val="0"/>
                <w:sz w:val="24"/>
                <w:szCs w:val="24"/>
                <w:lang w:val="en-US" w:eastAsia="zh-CN" w:bidi="ar"/>
              </w:rPr>
              <w:fldChar w:fldCharType="end"/>
            </w:r>
            <w:r>
              <w:rPr>
                <w:rFonts w:hint="eastAsia" w:ascii="宋体" w:hAnsi="宋体" w:cs="宋体"/>
                <w:kern w:val="0"/>
                <w:sz w:val="24"/>
                <w:szCs w:val="24"/>
                <w:lang w:val="en-US" w:eastAsia="zh-CN" w:bidi="ar"/>
              </w:rPr>
              <w:t xml:space="preserve">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"https://xw.qq.com/cmsid/20210722A03AF100" \t "_blank" </w:instrText>
            </w:r>
            <w:r>
              <w:rPr>
                <w:rFonts w:ascii="宋体" w:hAnsi="宋体" w:eastAsia="宋体" w:cs="宋体"/>
                <w:kern w:val="0"/>
                <w:sz w:val="24"/>
                <w:szCs w:val="24"/>
                <w:lang w:val="en-US" w:eastAsia="zh-CN" w:bidi="ar"/>
              </w:rPr>
              <w:fldChar w:fldCharType="separate"/>
            </w:r>
            <w:r>
              <w:rPr>
                <w:rStyle w:val="4"/>
                <w:rFonts w:ascii="宋体" w:hAnsi="宋体" w:eastAsia="宋体" w:cs="宋体"/>
                <w:sz w:val="24"/>
                <w:szCs w:val="24"/>
              </w:rPr>
              <w:t>https://xw.qq.com/cmsid/20210722A03AF100</w:t>
            </w:r>
            <w:r>
              <w:rPr>
                <w:rFonts w:ascii="宋体" w:hAnsi="宋体" w:eastAsia="宋体" w:cs="宋体"/>
                <w:kern w:val="0"/>
                <w:sz w:val="24"/>
                <w:szCs w:val="24"/>
                <w:lang w:val="en-US" w:eastAsia="zh-CN" w:bidi="ar"/>
              </w:rPr>
              <w:fldChar w:fldCharType="end"/>
            </w:r>
            <w:r>
              <w:rPr>
                <w:rStyle w:val="6"/>
                <w:rFonts w:ascii="宋体" w:hAnsi="宋体" w:eastAsia="宋体" w:cs="宋体"/>
                <w:kern w:val="0"/>
                <w:sz w:val="24"/>
                <w:szCs w:val="24"/>
                <w:lang w:val="en-US" w:eastAsia="zh-CN" w:bidi="ar"/>
              </w:rPr>
              <w:t xml:space="preserve"> </w:t>
            </w:r>
          </w:p>
          <w:p>
            <w:pPr>
              <w:keepNext w:val="0"/>
              <w:keepLines w:val="0"/>
              <w:widowControl/>
              <w:numPr>
                <w:ilvl w:val="0"/>
                <w:numId w:val="1"/>
              </w:numPr>
              <w:suppressLineNumbers w:val="0"/>
              <w:ind w:left="420" w:leftChars="0" w:hanging="420" w:firstLineChars="0"/>
              <w:jc w:val="left"/>
              <w:rPr>
                <w:rStyle w:val="6"/>
                <w:rFonts w:ascii="宋体" w:hAnsi="宋体" w:eastAsia="宋体" w:cs="宋体"/>
                <w:kern w:val="0"/>
                <w:sz w:val="24"/>
                <w:szCs w:val="24"/>
                <w:lang w:val="en-US" w:eastAsia="zh-CN" w:bidi="ar"/>
              </w:rPr>
            </w:pPr>
            <w:r>
              <w:rPr>
                <w:rStyle w:val="6"/>
                <w:rFonts w:ascii="宋体" w:hAnsi="宋体" w:eastAsia="宋体" w:cs="宋体"/>
                <w:kern w:val="0"/>
                <w:sz w:val="24"/>
                <w:szCs w:val="24"/>
                <w:lang w:val="en-US" w:eastAsia="zh-CN" w:bidi="ar"/>
              </w:rPr>
              <w:t>2021年9月8日，人物：《儿童病房里，有一间蓝色的教室》</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"https://mp.weixin.qq.com/s/yVCV7eoDDWn8o2Hh5WJT0A" \t "_blank" </w:instrText>
            </w:r>
            <w:r>
              <w:rPr>
                <w:rFonts w:ascii="宋体" w:hAnsi="宋体" w:eastAsia="宋体" w:cs="宋体"/>
                <w:kern w:val="0"/>
                <w:sz w:val="24"/>
                <w:szCs w:val="24"/>
                <w:lang w:val="en-US" w:eastAsia="zh-CN" w:bidi="ar"/>
              </w:rPr>
              <w:fldChar w:fldCharType="separate"/>
            </w:r>
            <w:r>
              <w:rPr>
                <w:rStyle w:val="4"/>
                <w:rFonts w:ascii="宋体" w:hAnsi="宋体" w:eastAsia="宋体" w:cs="宋体"/>
                <w:sz w:val="24"/>
                <w:szCs w:val="24"/>
              </w:rPr>
              <w:t>儿童病房里，有一间蓝色的教室</w:t>
            </w:r>
            <w:r>
              <w:rPr>
                <w:rFonts w:ascii="宋体" w:hAnsi="宋体" w:eastAsia="宋体" w:cs="宋体"/>
                <w:kern w:val="0"/>
                <w:sz w:val="24"/>
                <w:szCs w:val="24"/>
                <w:lang w:val="en-US" w:eastAsia="zh-CN" w:bidi="ar"/>
              </w:rPr>
              <w:fldChar w:fldCharType="end"/>
            </w:r>
            <w:r>
              <w:rPr>
                <w:rFonts w:hint="eastAsia" w:ascii="宋体" w:hAnsi="宋体" w:cs="宋体"/>
                <w:kern w:val="0"/>
                <w:sz w:val="24"/>
                <w:szCs w:val="24"/>
                <w:lang w:val="en-US" w:eastAsia="zh-CN" w:bidi="ar"/>
              </w:rPr>
              <w:t xml:space="preserve">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"https://rmh.pdnews.cn/Pc/ArtInfoApi/article?id=23305425" \t "_blank" </w:instrText>
            </w:r>
            <w:r>
              <w:rPr>
                <w:rFonts w:ascii="宋体" w:hAnsi="宋体" w:eastAsia="宋体" w:cs="宋体"/>
                <w:kern w:val="0"/>
                <w:sz w:val="24"/>
                <w:szCs w:val="24"/>
                <w:lang w:val="en-US" w:eastAsia="zh-CN" w:bidi="ar"/>
              </w:rPr>
              <w:fldChar w:fldCharType="separate"/>
            </w:r>
            <w:r>
              <w:rPr>
                <w:rStyle w:val="4"/>
                <w:rFonts w:ascii="宋体" w:hAnsi="宋体" w:eastAsia="宋体" w:cs="宋体"/>
                <w:sz w:val="24"/>
                <w:szCs w:val="24"/>
              </w:rPr>
              <w:t>https://rmh.pdnews.cn/Pc/ArtInfoApi/article?id=23305425</w:t>
            </w:r>
            <w:r>
              <w:rPr>
                <w:rFonts w:ascii="宋体" w:hAnsi="宋体" w:eastAsia="宋体" w:cs="宋体"/>
                <w:kern w:val="0"/>
                <w:sz w:val="24"/>
                <w:szCs w:val="24"/>
                <w:lang w:val="en-US" w:eastAsia="zh-CN" w:bidi="ar"/>
              </w:rPr>
              <w:fldChar w:fldCharType="end"/>
            </w:r>
            <w:r>
              <w:rPr>
                <w:rStyle w:val="6"/>
                <w:rFonts w:ascii="宋体" w:hAnsi="宋体" w:eastAsia="宋体" w:cs="宋体"/>
                <w:kern w:val="0"/>
                <w:sz w:val="24"/>
                <w:szCs w:val="24"/>
                <w:lang w:val="en-US" w:eastAsia="zh-CN" w:bidi="ar"/>
              </w:rPr>
              <w:t xml:space="preserve"> </w:t>
            </w:r>
          </w:p>
          <w:p>
            <w:pPr>
              <w:keepNext w:val="0"/>
              <w:keepLines w:val="0"/>
              <w:widowControl/>
              <w:numPr>
                <w:ilvl w:val="0"/>
                <w:numId w:val="1"/>
              </w:numPr>
              <w:suppressLineNumbers w:val="0"/>
              <w:ind w:left="420" w:leftChars="0" w:hanging="420" w:firstLineChars="0"/>
              <w:jc w:val="left"/>
            </w:pPr>
            <w:r>
              <w:rPr>
                <w:rStyle w:val="6"/>
                <w:rFonts w:ascii="宋体" w:hAnsi="宋体" w:eastAsia="宋体" w:cs="宋体"/>
                <w:kern w:val="0"/>
                <w:sz w:val="24"/>
                <w:szCs w:val="24"/>
                <w:lang w:val="en-US" w:eastAsia="zh-CN" w:bidi="ar"/>
              </w:rPr>
              <w:t>2021年10月26日，环球时报英文版：《Hospital schools bring hope and health amid adversity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"https://www.chinadaily.com.cn/a/202110/26/WS6177523ca310cdd39bc713ab.html" \t "_blank" </w:instrText>
            </w:r>
            <w:r>
              <w:rPr>
                <w:rFonts w:ascii="宋体" w:hAnsi="宋体" w:eastAsia="宋体" w:cs="宋体"/>
                <w:kern w:val="0"/>
                <w:sz w:val="24"/>
                <w:szCs w:val="24"/>
                <w:lang w:val="en-US" w:eastAsia="zh-CN" w:bidi="ar"/>
              </w:rPr>
              <w:fldChar w:fldCharType="separate"/>
            </w:r>
            <w:r>
              <w:rPr>
                <w:rStyle w:val="4"/>
                <w:rFonts w:ascii="宋体" w:hAnsi="宋体" w:eastAsia="宋体" w:cs="宋体"/>
                <w:sz w:val="24"/>
                <w:szCs w:val="24"/>
              </w:rPr>
              <w:t>https://www.chinadaily.com.cn/a/202110/26/WS6177523ca310cdd39bc713ab.html</w:t>
            </w:r>
            <w:r>
              <w:rPr>
                <w:rFonts w:ascii="宋体" w:hAnsi="宋体" w:eastAsia="宋体" w:cs="宋体"/>
                <w:kern w:val="0"/>
                <w:sz w:val="24"/>
                <w:szCs w:val="24"/>
                <w:lang w:val="en-US" w:eastAsia="zh-CN" w:bidi="ar"/>
              </w:rPr>
              <w:fldChar w:fldCharType="end"/>
            </w:r>
            <w:r>
              <w:rPr>
                <w:rStyle w:val="6"/>
                <w:rFonts w:ascii="宋体" w:hAnsi="宋体" w:eastAsia="宋体" w:cs="宋体"/>
                <w:kern w:val="0"/>
                <w:sz w:val="24"/>
                <w:szCs w:val="24"/>
                <w:lang w:val="en-US" w:eastAsia="zh-CN" w:bidi="ar"/>
              </w:rPr>
              <w:t xml:space="preserve"> </w:t>
            </w:r>
          </w:p>
          <w:p>
            <w:pPr>
              <w:keepNext w:val="0"/>
              <w:keepLines w:val="0"/>
              <w:widowControl/>
              <w:numPr>
                <w:ilvl w:val="0"/>
                <w:numId w:val="1"/>
              </w:numPr>
              <w:suppressLineNumbers w:val="0"/>
              <w:ind w:left="420" w:leftChars="0" w:hanging="420" w:firstLineChars="0"/>
              <w:jc w:val="left"/>
            </w:pPr>
            <w:r>
              <w:rPr>
                <w:rStyle w:val="6"/>
                <w:rFonts w:ascii="宋体" w:hAnsi="宋体" w:eastAsia="宋体" w:cs="宋体"/>
                <w:kern w:val="0"/>
                <w:sz w:val="24"/>
                <w:szCs w:val="24"/>
                <w:lang w:val="en-US" w:eastAsia="zh-CN" w:bidi="ar"/>
              </w:rPr>
              <w:t>2022年3月5日：学习强国APP-中华志愿者杂志：《陪伴式教育，温暖大病儿童——志愿精神托举祖国未来》</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"https://article.xuexi.cn/articles/index.html?art_id=7822341297566594773&amp;item_id=7822341297566594773&amp;reedit_timestamp=1646742288000&amp;study_style_id=feeds_opaque&amp;pid=&amp;ptype=-1&amp;source=share&amp;share_to=wx_single" \t "_blank" </w:instrText>
            </w:r>
            <w:r>
              <w:rPr>
                <w:rFonts w:ascii="宋体" w:hAnsi="宋体" w:eastAsia="宋体" w:cs="宋体"/>
                <w:kern w:val="0"/>
                <w:sz w:val="24"/>
                <w:szCs w:val="24"/>
                <w:lang w:val="en-US" w:eastAsia="zh-CN" w:bidi="ar"/>
              </w:rPr>
              <w:fldChar w:fldCharType="separate"/>
            </w:r>
            <w:r>
              <w:rPr>
                <w:rStyle w:val="4"/>
                <w:rFonts w:ascii="宋体" w:hAnsi="宋体" w:eastAsia="宋体" w:cs="宋体"/>
                <w:sz w:val="24"/>
                <w:szCs w:val="24"/>
              </w:rPr>
              <w:t>https://article.xuexi.cn/articles/index.html?art_id=7822341297566594773&amp;item_id=7822341297566594773&amp;reedit_timestamp=1646742288000&amp;study_style_id=feeds_opaque&amp;pid=&amp;ptype=-1&amp;source=share&amp;share_to=wx_single</w:t>
            </w:r>
            <w:r>
              <w:rPr>
                <w:rFonts w:ascii="宋体" w:hAnsi="宋体" w:eastAsia="宋体" w:cs="宋体"/>
                <w:kern w:val="0"/>
                <w:sz w:val="24"/>
                <w:szCs w:val="24"/>
                <w:lang w:val="en-US" w:eastAsia="zh-CN" w:bidi="ar"/>
              </w:rPr>
              <w:fldChar w:fldCharType="end"/>
            </w:r>
          </w:p>
          <w:p>
            <w:pPr>
              <w:keepNext w:val="0"/>
              <w:keepLines w:val="0"/>
              <w:widowControl/>
              <w:suppressLineNumbers w:val="0"/>
              <w:jc w:val="left"/>
              <w:rPr>
                <w:rFonts w:hint="default" w:ascii="Arial" w:hAnsi="Arial" w:eastAsia="Arial" w:cs="Arial"/>
                <w:kern w:val="0"/>
                <w:sz w:val="21"/>
                <w:szCs w:val="21"/>
                <w:lang w:val="en-US" w:eastAsia="zh-CN" w:bidi="ar"/>
              </w:rPr>
            </w:pPr>
          </w:p>
        </w:tc>
      </w:tr>
    </w:tbl>
    <w:p>
      <w:pPr>
        <w:spacing w:line="720" w:lineRule="auto"/>
        <w:rPr>
          <w:rFonts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三、推荐单位评语</w:t>
      </w:r>
    </w:p>
    <w:tbl>
      <w:tblPr>
        <w:tblStyle w:val="2"/>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2" w:type="dxa"/>
          </w:tcPr>
          <w:p>
            <w:pPr>
              <w:spacing w:line="360" w:lineRule="auto"/>
            </w:pPr>
          </w:p>
          <w:p>
            <w:pPr>
              <w:spacing w:line="360" w:lineRule="auto"/>
            </w:pPr>
          </w:p>
          <w:p>
            <w:pPr>
              <w:spacing w:line="360" w:lineRule="auto"/>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2" w:type="dxa"/>
          </w:tcPr>
          <w:p>
            <w:pPr>
              <w:spacing w:line="360" w:lineRule="auto"/>
            </w:pPr>
            <w:r>
              <w:rPr>
                <w:rFonts w:hint="eastAsia"/>
              </w:rPr>
              <w:t>注：字数不超过500字。</w:t>
            </w:r>
          </w:p>
        </w:tc>
      </w:tr>
    </w:tbl>
    <w:p>
      <w:pPr>
        <w:spacing w:line="720" w:lineRule="auto"/>
        <w:rPr>
          <w:rFonts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四、证明材料清单</w:t>
      </w:r>
    </w:p>
    <w:tbl>
      <w:tblPr>
        <w:tblStyle w:val="2"/>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8" w:type="dxa"/>
          </w:tcPr>
          <w:p>
            <w:pPr>
              <w:spacing w:line="360" w:lineRule="auto"/>
              <w:rPr>
                <w:rFonts w:ascii="宋体" w:hAnsi="宋体"/>
                <w:color w:val="auto"/>
                <w:szCs w:val="21"/>
              </w:rPr>
            </w:pPr>
            <w:r>
              <w:rPr>
                <w:rFonts w:hint="eastAsia" w:ascii="宋体" w:hAnsi="宋体"/>
                <w:szCs w:val="21"/>
              </w:rPr>
              <w:t>１．必须提供：慈善项目</w:t>
            </w:r>
            <w:r>
              <w:rPr>
                <w:rFonts w:hint="eastAsia" w:ascii="宋体" w:hAnsi="宋体"/>
                <w:color w:val="auto"/>
                <w:szCs w:val="21"/>
              </w:rPr>
              <w:t>材料，含项目书、项目总结报告、项目评估报告、项目执行机构宣传册、项目财务报告及捐赠人评价材料等（复印件或扫描件）。慈善信托需提供信托文件、备案文件和定期报告、宣传资料等。</w:t>
            </w:r>
          </w:p>
          <w:p>
            <w:pPr>
              <w:pStyle w:val="5"/>
              <w:spacing w:line="360" w:lineRule="auto"/>
              <w:ind w:firstLine="0" w:firstLineChars="0"/>
              <w:rPr>
                <w:rFonts w:ascii="宋体" w:hAnsi="宋体"/>
                <w:szCs w:val="21"/>
              </w:rPr>
            </w:pPr>
            <w:r>
              <w:rPr>
                <w:rFonts w:hint="eastAsia" w:ascii="宋体" w:hAnsi="宋体"/>
                <w:color w:val="auto"/>
                <w:szCs w:val="21"/>
              </w:rPr>
              <w:t>2．必须提供：有关照片和Logo。其中</w:t>
            </w:r>
            <w:r>
              <w:rPr>
                <w:rFonts w:hint="eastAsia" w:ascii="宋体" w:hAnsi="宋体"/>
                <w:szCs w:val="21"/>
              </w:rPr>
              <w:t>，照片不少于5张，格式为</w:t>
            </w:r>
            <w:r>
              <w:rPr>
                <w:rFonts w:ascii="宋体" w:hAnsi="宋体"/>
                <w:szCs w:val="21"/>
              </w:rPr>
              <w:t>J</w:t>
            </w:r>
            <w:r>
              <w:rPr>
                <w:rFonts w:hint="eastAsia" w:ascii="宋体" w:hAnsi="宋体"/>
                <w:szCs w:val="21"/>
              </w:rPr>
              <w:t>PEG格式，</w:t>
            </w:r>
            <w:r>
              <w:rPr>
                <w:rFonts w:ascii="宋体" w:hAnsi="宋体"/>
                <w:szCs w:val="21"/>
              </w:rPr>
              <w:t>单张照片大于1M</w:t>
            </w:r>
            <w:r>
              <w:rPr>
                <w:rFonts w:hint="eastAsia" w:ascii="宋体" w:hAnsi="宋体"/>
                <w:szCs w:val="21"/>
              </w:rPr>
              <w:t>；Logo请提供矢量图格式。</w:t>
            </w:r>
          </w:p>
          <w:p>
            <w:pPr>
              <w:pStyle w:val="5"/>
              <w:spacing w:line="360" w:lineRule="auto"/>
              <w:ind w:firstLine="0" w:firstLineChars="0"/>
              <w:rPr>
                <w:rFonts w:ascii="宋体" w:hAnsi="宋体"/>
                <w:szCs w:val="21"/>
              </w:rPr>
            </w:pPr>
            <w:r>
              <w:rPr>
                <w:rFonts w:hint="eastAsia" w:ascii="宋体" w:hAnsi="宋体"/>
                <w:szCs w:val="21"/>
              </w:rPr>
              <w:t>3．可选提供：社会公众评价材料、表彰证明、媒体报道、所获荣誉、音像资料（光盘或视频文件）等。</w:t>
            </w:r>
          </w:p>
          <w:p>
            <w:pPr>
              <w:pStyle w:val="5"/>
              <w:spacing w:line="360" w:lineRule="auto"/>
              <w:ind w:firstLine="0" w:firstLineChars="0"/>
              <w:rPr>
                <w:rFonts w:ascii="宋体" w:hAnsi="宋体"/>
                <w:szCs w:val="21"/>
              </w:rPr>
            </w:pPr>
            <w:r>
              <w:rPr>
                <w:rFonts w:hint="eastAsia" w:ascii="宋体" w:hAnsi="宋体"/>
                <w:szCs w:val="21"/>
              </w:rPr>
              <w:t>4．证明材料应邮寄并在线上传压缩包。上传的压缩包分别按照“候选项目（信托）+名称”+“项目（信托）材料”或“照片视频”或“其他材料”命名打包上传。</w:t>
            </w:r>
          </w:p>
        </w:tc>
      </w:tr>
    </w:tbl>
    <w:p>
      <w:pPr>
        <w:spacing w:line="720" w:lineRule="auto"/>
        <w:rPr>
          <w:rFonts w:ascii="黑体" w:hAnsi="黑体" w:eastAsia="黑体"/>
          <w:bCs/>
          <w:color w:val="000000"/>
          <w:sz w:val="32"/>
          <w:szCs w:val="32"/>
          <w:shd w:val="clear" w:color="auto" w:fill="FFFFFF"/>
        </w:rPr>
      </w:pPr>
    </w:p>
    <w:p>
      <w:pPr>
        <w:spacing w:line="720" w:lineRule="auto"/>
        <w:rPr>
          <w:rFonts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五、在单位内部公示情况</w:t>
      </w:r>
    </w:p>
    <w:tbl>
      <w:tblPr>
        <w:tblStyle w:val="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9923" w:type="dxa"/>
          </w:tcPr>
          <w:p>
            <w:pPr>
              <w:spacing w:line="360" w:lineRule="auto"/>
              <w:ind w:right="840"/>
              <w:rPr>
                <w:rFonts w:ascii="宋体" w:hAnsi="宋体"/>
                <w:szCs w:val="21"/>
              </w:rPr>
            </w:pPr>
            <w:r>
              <w:rPr>
                <w:rFonts w:hint="eastAsia" w:ascii="宋体" w:hAnsi="宋体"/>
                <w:szCs w:val="21"/>
              </w:rPr>
              <w:t xml:space="preserve"> 包括公示时间、公示范围、公示结果等情况（请提供公示的照片或官网链接）。</w:t>
            </w:r>
          </w:p>
        </w:tc>
      </w:tr>
    </w:tbl>
    <w:p>
      <w:pPr>
        <w:spacing w:line="720" w:lineRule="auto"/>
        <w:rPr>
          <w:rFonts w:ascii="黑体" w:hAnsi="黑体" w:eastAsia="黑体"/>
          <w:bCs/>
          <w:color w:val="000000"/>
          <w:sz w:val="32"/>
          <w:szCs w:val="32"/>
          <w:shd w:val="clear" w:color="auto" w:fill="FFFFFF"/>
        </w:rPr>
      </w:pPr>
      <w:r>
        <w:rPr>
          <w:rFonts w:hint="eastAsia" w:ascii="黑体" w:hAnsi="黑体" w:eastAsia="黑体"/>
          <w:bCs/>
          <w:color w:val="000000"/>
          <w:sz w:val="32"/>
          <w:szCs w:val="32"/>
          <w:shd w:val="clear" w:color="auto" w:fill="FFFFFF"/>
        </w:rPr>
        <w:t>六、承诺</w:t>
      </w:r>
    </w:p>
    <w:tbl>
      <w:tblPr>
        <w:tblStyle w:val="2"/>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7"/>
        <w:gridCol w:w="4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7" w:type="dxa"/>
            <w:vAlign w:val="center"/>
          </w:tcPr>
          <w:p>
            <w:pPr>
              <w:spacing w:line="360" w:lineRule="auto"/>
              <w:ind w:firstLine="210" w:firstLineChars="100"/>
              <w:rPr>
                <w:rFonts w:ascii="宋体" w:hAnsi="宋体"/>
                <w:szCs w:val="21"/>
              </w:rPr>
            </w:pPr>
            <w:r>
              <w:rPr>
                <w:rFonts w:hint="eastAsia" w:ascii="宋体" w:hAnsi="宋体"/>
                <w:szCs w:val="21"/>
              </w:rPr>
              <w:t xml:space="preserve">  本慈善项目（信托）自愿参加“中华慈善奖”评选，保证所提供材料真实、准确，依法承担相应责任和后果。</w:t>
            </w:r>
          </w:p>
          <w:p>
            <w:pPr>
              <w:spacing w:line="360" w:lineRule="auto"/>
              <w:ind w:firstLine="420" w:firstLineChars="200"/>
              <w:rPr>
                <w:rFonts w:ascii="宋体" w:hAnsi="宋体"/>
                <w:szCs w:val="21"/>
              </w:rPr>
            </w:pPr>
            <w:r>
              <w:rPr>
                <w:rFonts w:hint="eastAsia" w:ascii="宋体" w:hAnsi="宋体"/>
                <w:szCs w:val="21"/>
              </w:rPr>
              <w:t xml:space="preserve">     </w:t>
            </w:r>
          </w:p>
          <w:p>
            <w:pPr>
              <w:wordWrap w:val="0"/>
              <w:spacing w:line="360" w:lineRule="auto"/>
              <w:ind w:right="840"/>
              <w:rPr>
                <w:rFonts w:ascii="宋体" w:hAnsi="宋体"/>
                <w:szCs w:val="21"/>
              </w:rPr>
            </w:pPr>
            <w:r>
              <w:rPr>
                <w:rFonts w:hint="eastAsia" w:ascii="宋体" w:hAnsi="宋体"/>
                <w:szCs w:val="21"/>
              </w:rPr>
              <w:t xml:space="preserve">           签名或公章：</w:t>
            </w:r>
          </w:p>
          <w:p>
            <w:pPr>
              <w:wordWrap w:val="0"/>
              <w:spacing w:line="360" w:lineRule="auto"/>
              <w:ind w:right="840"/>
              <w:rPr>
                <w:rFonts w:ascii="宋体" w:hAnsi="宋体"/>
                <w:szCs w:val="21"/>
              </w:rPr>
            </w:pPr>
            <w:r>
              <w:rPr>
                <w:rFonts w:hint="eastAsia" w:ascii="宋体" w:hAnsi="宋体"/>
                <w:szCs w:val="21"/>
              </w:rPr>
              <w:t xml:space="preserve">           日期：</w:t>
            </w:r>
          </w:p>
          <w:p>
            <w:pPr>
              <w:wordWrap w:val="0"/>
              <w:spacing w:line="360" w:lineRule="auto"/>
              <w:ind w:right="840"/>
              <w:rPr>
                <w:rFonts w:ascii="宋体" w:hAnsi="宋体"/>
                <w:szCs w:val="21"/>
              </w:rPr>
            </w:pPr>
            <w:r>
              <w:rPr>
                <w:rFonts w:hint="eastAsia" w:ascii="宋体" w:hAnsi="宋体"/>
                <w:szCs w:val="21"/>
              </w:rPr>
              <w:t xml:space="preserve">           </w:t>
            </w:r>
          </w:p>
        </w:tc>
        <w:tc>
          <w:tcPr>
            <w:tcW w:w="4735" w:type="dxa"/>
            <w:vAlign w:val="center"/>
          </w:tcPr>
          <w:p>
            <w:pPr>
              <w:spacing w:line="360" w:lineRule="auto"/>
              <w:rPr>
                <w:rFonts w:ascii="宋体" w:hAnsi="宋体"/>
                <w:szCs w:val="21"/>
              </w:rPr>
            </w:pPr>
            <w:r>
              <w:rPr>
                <w:rFonts w:hint="eastAsia" w:ascii="宋体" w:hAnsi="宋体"/>
                <w:szCs w:val="21"/>
              </w:rPr>
              <w:t xml:space="preserve">     本单位承诺对所推荐材料的真实性负责。                              </w:t>
            </w:r>
          </w:p>
          <w:p>
            <w:pPr>
              <w:spacing w:line="360" w:lineRule="auto"/>
              <w:ind w:right="840"/>
              <w:rPr>
                <w:rFonts w:ascii="宋体" w:hAnsi="宋体"/>
                <w:szCs w:val="21"/>
              </w:rPr>
            </w:pPr>
            <w:r>
              <w:rPr>
                <w:rFonts w:hint="eastAsia" w:ascii="宋体" w:hAnsi="宋体"/>
                <w:szCs w:val="21"/>
              </w:rPr>
              <w:t xml:space="preserve">         推荐单位（公章）：</w:t>
            </w:r>
          </w:p>
          <w:p>
            <w:pPr>
              <w:spacing w:line="360" w:lineRule="auto"/>
              <w:ind w:right="840"/>
              <w:rPr>
                <w:rFonts w:ascii="宋体" w:hAnsi="宋体"/>
                <w:szCs w:val="21"/>
              </w:rPr>
            </w:pPr>
            <w:r>
              <w:rPr>
                <w:rFonts w:hint="eastAsia" w:ascii="宋体" w:hAnsi="宋体"/>
                <w:szCs w:val="21"/>
              </w:rPr>
              <w:t xml:space="preserve">         日期： </w:t>
            </w:r>
          </w:p>
          <w:p>
            <w:pPr>
              <w:spacing w:line="360" w:lineRule="auto"/>
              <w:ind w:right="840"/>
              <w:rPr>
                <w:rFonts w:ascii="宋体" w:hAnsi="宋体"/>
                <w:szCs w:val="21"/>
              </w:rPr>
            </w:pPr>
            <w:r>
              <w:rPr>
                <w:rFonts w:hint="eastAsia" w:ascii="宋体" w:hAnsi="宋体"/>
                <w:szCs w:val="21"/>
              </w:rPr>
              <w:t xml:space="preserve">         联系人：</w:t>
            </w:r>
          </w:p>
          <w:p>
            <w:pPr>
              <w:spacing w:line="360" w:lineRule="auto"/>
              <w:ind w:right="840"/>
              <w:rPr>
                <w:rFonts w:ascii="宋体" w:hAnsi="宋体"/>
                <w:szCs w:val="21"/>
              </w:rPr>
            </w:pPr>
            <w:r>
              <w:rPr>
                <w:rFonts w:hint="eastAsia" w:ascii="宋体" w:hAnsi="宋体"/>
                <w:szCs w:val="21"/>
              </w:rPr>
              <w:t xml:space="preserve">         联系电话： </w:t>
            </w:r>
          </w:p>
        </w:tc>
      </w:tr>
    </w:tbl>
    <w:p>
      <w:pPr>
        <w:adjustRightInd w:val="0"/>
        <w:snapToGrid w:val="0"/>
        <w:spacing w:line="600" w:lineRule="exact"/>
        <w:rPr>
          <w:rFonts w:ascii="宋体" w:hAnsi="宋体" w:eastAsia="仿宋_GB2312"/>
          <w:b/>
          <w:bCs/>
          <w:sz w:val="36"/>
          <w:szCs w:val="32"/>
        </w:rPr>
      </w:pPr>
    </w:p>
    <w:p>
      <w:pPr>
        <w:spacing w:line="560" w:lineRule="exact"/>
        <w:rPr>
          <w:rFonts w:ascii="黑体" w:hAnsi="黑体" w:eastAsia="黑体"/>
          <w:color w:val="000000"/>
          <w:sz w:val="32"/>
          <w:u w:val="single"/>
          <w:shd w:val="clear" w:color="auto" w:fill="FFFFFF"/>
        </w:rPr>
      </w:pPr>
    </w:p>
    <w:p>
      <w:pPr>
        <w:spacing w:line="560" w:lineRule="exact"/>
        <w:rPr>
          <w:rFonts w:ascii="黑体" w:hAnsi="黑体" w:eastAsia="黑体"/>
          <w:color w:val="000000"/>
          <w:sz w:val="32"/>
          <w:u w:val="single"/>
          <w:shd w:val="clear" w:color="auto" w:fill="FFFFFF"/>
        </w:rPr>
      </w:pPr>
    </w:p>
    <w:p>
      <w:pPr>
        <w:spacing w:line="560" w:lineRule="exact"/>
        <w:rPr>
          <w:rFonts w:ascii="黑体" w:hAnsi="黑体" w:eastAsia="黑体"/>
          <w:color w:val="000000"/>
          <w:sz w:val="32"/>
          <w:u w:val="single"/>
          <w:shd w:val="clear" w:color="auto" w:fill="FFFFFF"/>
        </w:rPr>
      </w:pPr>
    </w:p>
    <w:p>
      <w:pPr>
        <w:spacing w:line="560" w:lineRule="exact"/>
        <w:rPr>
          <w:rFonts w:ascii="黑体" w:hAnsi="黑体" w:eastAsia="黑体"/>
          <w:color w:val="000000"/>
          <w:sz w:val="32"/>
          <w:u w:val="single"/>
          <w:shd w:val="clear" w:color="auto" w:fill="FFFFFF"/>
        </w:rPr>
      </w:pPr>
    </w:p>
    <w:p>
      <w:pPr>
        <w:spacing w:line="560" w:lineRule="exact"/>
        <w:rPr>
          <w:rFonts w:ascii="黑体" w:hAnsi="黑体" w:eastAsia="黑体"/>
          <w:color w:val="000000"/>
          <w:sz w:val="32"/>
          <w:u w:val="single"/>
          <w:shd w:val="clear" w:color="auto" w:fill="FFFFFF"/>
        </w:rPr>
      </w:pPr>
    </w:p>
    <w:p>
      <w:pPr>
        <w:spacing w:line="560" w:lineRule="exact"/>
        <w:rPr>
          <w:rFonts w:ascii="黑体" w:hAnsi="黑体" w:eastAsia="黑体"/>
          <w:color w:val="000000"/>
          <w:sz w:val="32"/>
          <w:u w:val="single"/>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B0604020202020204"/>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49E0D"/>
    <w:multiLevelType w:val="singleLevel"/>
    <w:tmpl w:val="03D49E0D"/>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82CAB"/>
    <w:rsid w:val="00007A64"/>
    <w:rsid w:val="0006063A"/>
    <w:rsid w:val="000C1CAF"/>
    <w:rsid w:val="00172581"/>
    <w:rsid w:val="00300D2C"/>
    <w:rsid w:val="0032153D"/>
    <w:rsid w:val="003727A8"/>
    <w:rsid w:val="005B07F8"/>
    <w:rsid w:val="00633F81"/>
    <w:rsid w:val="007269B3"/>
    <w:rsid w:val="007A5F81"/>
    <w:rsid w:val="008E5748"/>
    <w:rsid w:val="00A27241"/>
    <w:rsid w:val="00B662E3"/>
    <w:rsid w:val="00CA1E7C"/>
    <w:rsid w:val="00CB7F14"/>
    <w:rsid w:val="00D53660"/>
    <w:rsid w:val="00EB5B8E"/>
    <w:rsid w:val="00ED7F03"/>
    <w:rsid w:val="00FC5194"/>
    <w:rsid w:val="06D97D74"/>
    <w:rsid w:val="09271661"/>
    <w:rsid w:val="1B35741F"/>
    <w:rsid w:val="21BE226E"/>
    <w:rsid w:val="2E515797"/>
    <w:rsid w:val="39DC5D26"/>
    <w:rsid w:val="42E371E5"/>
    <w:rsid w:val="4882498D"/>
    <w:rsid w:val="612F049D"/>
    <w:rsid w:val="6A466597"/>
    <w:rsid w:val="7D0D3FCB"/>
    <w:rsid w:val="7E782CAB"/>
    <w:rsid w:val="7FB273CC"/>
    <w:rsid w:val="7FDA4F73"/>
    <w:rsid w:val="7FFB4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5">
    <w:name w:val="_Style 3"/>
    <w:basedOn w:val="1"/>
    <w:qFormat/>
    <w:uiPriority w:val="0"/>
    <w:pPr>
      <w:ind w:firstLine="420" w:firstLineChars="200"/>
    </w:pPr>
  </w:style>
  <w:style w:type="character" w:customStyle="1" w:styleId="6">
    <w:name w:val="text-only"/>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4738</Words>
  <Characters>5113</Characters>
  <Lines>32</Lines>
  <Paragraphs>9</Paragraphs>
  <TotalTime>44</TotalTime>
  <ScaleCrop>false</ScaleCrop>
  <LinksUpToDate>false</LinksUpToDate>
  <CharactersWithSpaces>5422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2022-03-14T01:05:00Z</dcterms:created>
  <dc:creator>zhong</dc:creator>
  <cp:lastModifiedBy>李悄然</cp:lastModifiedBy>
  <dcterms:modified xsi:type="dcterms:W3CDTF">2022-04-28T07:12:58Z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B0959C9ED79142958745BF82391AAE6A</vt:lpwstr>
  </property>
</Properties>
</file>